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color w:val="000000"/>
          <w:sz w:val="18"/>
          <w:szCs w:val="18"/>
          <w:lang w:eastAsia="ru-RU"/>
        </w:rPr>
        <w:t>Устройство земляного полотна. Искусственные сооружения</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Цель: Дать понятие о назначении и устройстве земляного полотна. Изучить назначение и виды искусственных сооружений.</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План:</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1. Устройство земляного полотна.</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2. Искусственные сооружения.</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color w:val="000000"/>
          <w:sz w:val="20"/>
          <w:szCs w:val="20"/>
          <w:lang w:eastAsia="ru-RU"/>
        </w:rPr>
        <w:t>1 Устройство земляного полотна.</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Земляное полотно</w:t>
      </w:r>
      <w:r w:rsidRPr="00876FB1">
        <w:rPr>
          <w:rFonts w:ascii="Tahoma" w:eastAsia="Times New Roman" w:hAnsi="Tahoma" w:cs="Tahoma"/>
          <w:color w:val="000000"/>
          <w:sz w:val="20"/>
          <w:szCs w:val="20"/>
          <w:lang w:eastAsia="ru-RU"/>
        </w:rPr>
        <w:t xml:space="preserve"> является одним из главных элементов железнодорожного пути, от состояния которого зависит исправность всего пути. </w:t>
      </w:r>
      <w:proofErr w:type="gramStart"/>
      <w:r w:rsidRPr="00876FB1">
        <w:rPr>
          <w:rFonts w:ascii="Tahoma" w:eastAsia="Times New Roman" w:hAnsi="Tahoma" w:cs="Tahoma"/>
          <w:color w:val="000000"/>
          <w:sz w:val="20"/>
          <w:szCs w:val="20"/>
          <w:lang w:eastAsia="ru-RU"/>
        </w:rPr>
        <w:t>Земляное полотно (ЗП), служит основанием для укладки верхнего строения пути и представляет собой полосу земли, спланированную в соответствии с продольным и поперечным профилями линий.</w:t>
      </w:r>
      <w:proofErr w:type="gramEnd"/>
      <w:r w:rsidRPr="00876FB1">
        <w:rPr>
          <w:rFonts w:ascii="Tahoma" w:eastAsia="Times New Roman" w:hAnsi="Tahoma" w:cs="Tahoma"/>
          <w:color w:val="000000"/>
          <w:sz w:val="20"/>
          <w:szCs w:val="20"/>
          <w:lang w:eastAsia="ru-RU"/>
        </w:rPr>
        <w:t xml:space="preserve"> Земляное полотно должно иметь такую форму и размеры, которые могут надежно выдерживать нагрузки от проходящего подвижного состава, а также обеспечивать долговечность при воздействии атмосферных явлений.</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xml:space="preserve">Прежде чем уложить его, необходимо убрать растительный слой, обладающий несущей способностью, выровнять земляную поверхность на трассе пути срезками грунтов в одних местах и подсыпках в других. При этом устраивают различные водоотводные и укрепительные сооружения, а верху и откосам земляного полотна придают соответствующие уклоны, чтобы не </w:t>
      </w:r>
      <w:proofErr w:type="gramStart"/>
      <w:r w:rsidRPr="00876FB1">
        <w:rPr>
          <w:rFonts w:ascii="Tahoma" w:eastAsia="Times New Roman" w:hAnsi="Tahoma" w:cs="Tahoma"/>
          <w:color w:val="000000"/>
          <w:sz w:val="20"/>
          <w:szCs w:val="20"/>
          <w:lang w:eastAsia="ru-RU"/>
        </w:rPr>
        <w:t>задерживалась вода и не происходило</w:t>
      </w:r>
      <w:proofErr w:type="gramEnd"/>
      <w:r w:rsidRPr="00876FB1">
        <w:rPr>
          <w:rFonts w:ascii="Tahoma" w:eastAsia="Times New Roman" w:hAnsi="Tahoma" w:cs="Tahoma"/>
          <w:color w:val="000000"/>
          <w:sz w:val="20"/>
          <w:szCs w:val="20"/>
          <w:lang w:eastAsia="ru-RU"/>
        </w:rPr>
        <w:t xml:space="preserve"> осыпание грунта.</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u w:val="single"/>
          <w:lang w:eastAsia="ru-RU"/>
        </w:rPr>
        <w:t>Виды земляного полотна:</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1) </w:t>
      </w:r>
      <w:r w:rsidRPr="00876FB1">
        <w:rPr>
          <w:rFonts w:ascii="Tahoma" w:eastAsia="Times New Roman" w:hAnsi="Tahoma" w:cs="Tahoma"/>
          <w:b/>
          <w:bCs/>
          <w:i/>
          <w:iCs/>
          <w:color w:val="000000"/>
          <w:sz w:val="20"/>
          <w:szCs w:val="20"/>
          <w:u w:val="single"/>
          <w:lang w:eastAsia="ru-RU"/>
        </w:rPr>
        <w:t>Выемка</w:t>
      </w:r>
      <w:r w:rsidRPr="00876FB1">
        <w:rPr>
          <w:rFonts w:ascii="Tahoma" w:eastAsia="Times New Roman" w:hAnsi="Tahoma" w:cs="Tahoma"/>
          <w:color w:val="000000"/>
          <w:sz w:val="20"/>
          <w:szCs w:val="20"/>
          <w:lang w:eastAsia="ru-RU"/>
        </w:rPr>
        <w:t> – инженерное сооружение, основная площадка которого расположена ниже поверхности земли. Выемка имеет два откоса.</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67D9092D" wp14:editId="0C41EA9A">
            <wp:extent cx="3905250" cy="1238250"/>
            <wp:effectExtent l="0" t="0" r="0" b="0"/>
            <wp:docPr id="9" name="Рисунок 9" descr="hello_html_2c9d5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c9d537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0" cy="123825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9 – Типовой поперечный профиль выемки</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57D1D4F5" wp14:editId="27E3B1FE">
            <wp:extent cx="1933575" cy="1228725"/>
            <wp:effectExtent l="0" t="0" r="9525" b="9525"/>
            <wp:docPr id="10" name="Рисунок 10" descr="hello_html_2a3b8a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a3b8ad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122872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lastRenderedPageBreak/>
        <w:t>Рисунок 10 – Выемка на железной дороге</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Основные </w:t>
      </w:r>
      <w:r w:rsidRPr="00876FB1">
        <w:rPr>
          <w:rFonts w:ascii="Tahoma" w:eastAsia="Times New Roman" w:hAnsi="Tahoma" w:cs="Tahoma"/>
          <w:color w:val="000000"/>
          <w:sz w:val="20"/>
          <w:szCs w:val="20"/>
          <w:u w:val="single"/>
          <w:lang w:eastAsia="ru-RU"/>
        </w:rPr>
        <w:t>элементы выемки</w:t>
      </w:r>
      <w:r w:rsidRPr="00876FB1">
        <w:rPr>
          <w:rFonts w:ascii="Tahoma" w:eastAsia="Times New Roman" w:hAnsi="Tahoma" w:cs="Tahoma"/>
          <w:color w:val="000000"/>
          <w:sz w:val="20"/>
          <w:szCs w:val="20"/>
          <w:lang w:eastAsia="ru-RU"/>
        </w:rPr>
        <w:t>:</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кюветы</w:t>
      </w:r>
      <w:r w:rsidRPr="00876FB1">
        <w:rPr>
          <w:rFonts w:ascii="Tahoma" w:eastAsia="Times New Roman" w:hAnsi="Tahoma" w:cs="Tahoma"/>
          <w:color w:val="000000"/>
          <w:sz w:val="20"/>
          <w:szCs w:val="20"/>
          <w:lang w:eastAsia="ru-RU"/>
        </w:rPr>
        <w:t> – продольные канавы для отвода воды с каждой стороны основной площадки;</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основная площадка выемки</w:t>
      </w:r>
      <w:r w:rsidRPr="00876FB1">
        <w:rPr>
          <w:rFonts w:ascii="Tahoma" w:eastAsia="Times New Roman" w:hAnsi="Tahoma" w:cs="Tahoma"/>
          <w:color w:val="000000"/>
          <w:sz w:val="20"/>
          <w:szCs w:val="20"/>
          <w:lang w:eastAsia="ru-RU"/>
        </w:rPr>
        <w:t> – поверхность выемки, на которую укладывается ВСП;</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кавальер</w:t>
      </w:r>
      <w:r w:rsidRPr="00876FB1">
        <w:rPr>
          <w:rFonts w:ascii="Tahoma" w:eastAsia="Times New Roman" w:hAnsi="Tahoma" w:cs="Tahoma"/>
          <w:color w:val="000000"/>
          <w:sz w:val="20"/>
          <w:szCs w:val="20"/>
          <w:lang w:eastAsia="ru-RU"/>
        </w:rPr>
        <w:t> – вспомогательная насыпь из удаленного при сооружении выемки грунта;</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нагорные канавы</w:t>
      </w:r>
      <w:r w:rsidRPr="00876FB1">
        <w:rPr>
          <w:rFonts w:ascii="Tahoma" w:eastAsia="Times New Roman" w:hAnsi="Tahoma" w:cs="Tahoma"/>
          <w:color w:val="000000"/>
          <w:sz w:val="20"/>
          <w:szCs w:val="20"/>
          <w:lang w:eastAsia="ru-RU"/>
        </w:rPr>
        <w:t> – сооружаются на склонах выше выемки для перехвата и отвода воды выемки;</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банкет</w:t>
      </w:r>
      <w:r w:rsidRPr="00876FB1">
        <w:rPr>
          <w:rFonts w:ascii="Tahoma" w:eastAsia="Times New Roman" w:hAnsi="Tahoma" w:cs="Tahoma"/>
          <w:color w:val="000000"/>
          <w:sz w:val="20"/>
          <w:szCs w:val="20"/>
          <w:lang w:eastAsia="ru-RU"/>
        </w:rPr>
        <w:t xml:space="preserve"> сооружается на полосе между кавальером и бровкой откоса выемки, с поперечным уклоном в сторону от откоса для отвода воды в </w:t>
      </w:r>
      <w:proofErr w:type="spellStart"/>
      <w:r w:rsidRPr="00876FB1">
        <w:rPr>
          <w:rFonts w:ascii="Tahoma" w:eastAsia="Times New Roman" w:hAnsi="Tahoma" w:cs="Tahoma"/>
          <w:color w:val="000000"/>
          <w:sz w:val="20"/>
          <w:szCs w:val="20"/>
          <w:lang w:eastAsia="ru-RU"/>
        </w:rPr>
        <w:t>забанкетную</w:t>
      </w:r>
      <w:proofErr w:type="spellEnd"/>
      <w:r w:rsidRPr="00876FB1">
        <w:rPr>
          <w:rFonts w:ascii="Tahoma" w:eastAsia="Times New Roman" w:hAnsi="Tahoma" w:cs="Tahoma"/>
          <w:color w:val="000000"/>
          <w:sz w:val="20"/>
          <w:szCs w:val="20"/>
          <w:lang w:eastAsia="ru-RU"/>
        </w:rPr>
        <w:t xml:space="preserve"> канаву;</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откос выемки</w:t>
      </w:r>
      <w:r w:rsidRPr="00876FB1">
        <w:rPr>
          <w:rFonts w:ascii="Tahoma" w:eastAsia="Times New Roman" w:hAnsi="Tahoma" w:cs="Tahoma"/>
          <w:color w:val="000000"/>
          <w:sz w:val="20"/>
          <w:szCs w:val="20"/>
          <w:lang w:eastAsia="ru-RU"/>
        </w:rPr>
        <w:t> – боковая наклонная часть выемки.</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2) </w:t>
      </w:r>
      <w:r w:rsidRPr="00876FB1">
        <w:rPr>
          <w:rFonts w:ascii="Tahoma" w:eastAsia="Times New Roman" w:hAnsi="Tahoma" w:cs="Tahoma"/>
          <w:b/>
          <w:bCs/>
          <w:i/>
          <w:iCs/>
          <w:color w:val="000000"/>
          <w:sz w:val="20"/>
          <w:szCs w:val="20"/>
          <w:u w:val="single"/>
          <w:lang w:eastAsia="ru-RU"/>
        </w:rPr>
        <w:t>Насыпь</w:t>
      </w:r>
      <w:r w:rsidRPr="00876FB1">
        <w:rPr>
          <w:rFonts w:ascii="Tahoma" w:eastAsia="Times New Roman" w:hAnsi="Tahoma" w:cs="Tahoma"/>
          <w:color w:val="000000"/>
          <w:sz w:val="20"/>
          <w:szCs w:val="20"/>
          <w:lang w:eastAsia="ru-RU"/>
        </w:rPr>
        <w:t> – сооружение из насыпного грунта. Основная площадка насыпи расположена выше поверхности земли. Насыпь имеет два откоса.</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Основная площадка – это поверхность ЗП, на которую укладывается верхнее строение пути (ВСП).</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На однопутных линиях основная площадка имеет форму трапеции, на двухпутных – треугольной формы (для связных грунтов).</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Поперечным профилем земляного полотна называется поперечный разрез его вертикальной плоскостью, перпендикулярный оси пути.</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653021D5" wp14:editId="028EC9F1">
            <wp:extent cx="3914775" cy="1190625"/>
            <wp:effectExtent l="0" t="0" r="9525" b="9525"/>
            <wp:docPr id="11" name="Рисунок 11" descr="hello_html_3a3ff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a3fff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119062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11 - Типовой поперечный профиль насыпи</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3AE5C2B2" wp14:editId="1B6AFD96">
            <wp:extent cx="2619375" cy="1485900"/>
            <wp:effectExtent l="0" t="0" r="9525" b="0"/>
            <wp:docPr id="12" name="Рисунок 12" descr="hello_html_456c96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456c969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48590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12 – Насыпь на железной дороге</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Основные </w:t>
      </w:r>
      <w:r w:rsidRPr="00876FB1">
        <w:rPr>
          <w:rFonts w:ascii="Tahoma" w:eastAsia="Times New Roman" w:hAnsi="Tahoma" w:cs="Tahoma"/>
          <w:color w:val="000000"/>
          <w:sz w:val="20"/>
          <w:szCs w:val="20"/>
          <w:u w:val="single"/>
          <w:lang w:eastAsia="ru-RU"/>
        </w:rPr>
        <w:t>элементы насыпи</w:t>
      </w:r>
      <w:r w:rsidRPr="00876FB1">
        <w:rPr>
          <w:rFonts w:ascii="Tahoma" w:eastAsia="Times New Roman" w:hAnsi="Tahoma" w:cs="Tahoma"/>
          <w:color w:val="000000"/>
          <w:sz w:val="20"/>
          <w:szCs w:val="20"/>
          <w:lang w:eastAsia="ru-RU"/>
        </w:rPr>
        <w:t>:</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основание</w:t>
      </w:r>
      <w:r w:rsidRPr="00876FB1">
        <w:rPr>
          <w:rFonts w:ascii="Tahoma" w:eastAsia="Times New Roman" w:hAnsi="Tahoma" w:cs="Tahoma"/>
          <w:color w:val="000000"/>
          <w:sz w:val="20"/>
          <w:szCs w:val="20"/>
          <w:lang w:eastAsia="ru-RU"/>
        </w:rPr>
        <w:t> – полоса земли, на которую опирается насыпь;</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берма</w:t>
      </w:r>
      <w:r w:rsidRPr="00876FB1">
        <w:rPr>
          <w:rFonts w:ascii="Tahoma" w:eastAsia="Times New Roman" w:hAnsi="Tahoma" w:cs="Tahoma"/>
          <w:color w:val="000000"/>
          <w:sz w:val="20"/>
          <w:szCs w:val="20"/>
          <w:lang w:eastAsia="ru-RU"/>
        </w:rPr>
        <w:t> – полоса между подошвой насыпи и ближайшим водоотводом;</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основная площадка</w:t>
      </w:r>
      <w:r w:rsidRPr="00876FB1">
        <w:rPr>
          <w:rFonts w:ascii="Tahoma" w:eastAsia="Times New Roman" w:hAnsi="Tahoma" w:cs="Tahoma"/>
          <w:color w:val="000000"/>
          <w:sz w:val="20"/>
          <w:szCs w:val="20"/>
          <w:lang w:eastAsia="ru-RU"/>
        </w:rPr>
        <w:t> – поверхность насыпи, на которую укладывается ВСП;</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бровка</w:t>
      </w:r>
      <w:r w:rsidRPr="00876FB1">
        <w:rPr>
          <w:rFonts w:ascii="Tahoma" w:eastAsia="Times New Roman" w:hAnsi="Tahoma" w:cs="Tahoma"/>
          <w:color w:val="000000"/>
          <w:sz w:val="20"/>
          <w:szCs w:val="20"/>
          <w:lang w:eastAsia="ru-RU"/>
        </w:rPr>
        <w:t> – линия сопряжения основной площадки с откосом;</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подошва</w:t>
      </w:r>
      <w:r w:rsidRPr="00876FB1">
        <w:rPr>
          <w:rFonts w:ascii="Tahoma" w:eastAsia="Times New Roman" w:hAnsi="Tahoma" w:cs="Tahoma"/>
          <w:color w:val="000000"/>
          <w:sz w:val="20"/>
          <w:szCs w:val="20"/>
          <w:lang w:eastAsia="ru-RU"/>
        </w:rPr>
        <w:t> – линия сопряжения откоса с основанием;</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резерв</w:t>
      </w:r>
      <w:r w:rsidRPr="00876FB1">
        <w:rPr>
          <w:rFonts w:ascii="Tahoma" w:eastAsia="Times New Roman" w:hAnsi="Tahoma" w:cs="Tahoma"/>
          <w:color w:val="000000"/>
          <w:sz w:val="20"/>
          <w:szCs w:val="20"/>
          <w:lang w:eastAsia="ru-RU"/>
        </w:rPr>
        <w:t> – вспомогательная выемка, из которой брался грунт для отсыпки насыпи из местного грунта;</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w:t>
      </w:r>
      <w:r w:rsidRPr="00876FB1">
        <w:rPr>
          <w:rFonts w:ascii="Tahoma" w:eastAsia="Times New Roman" w:hAnsi="Tahoma" w:cs="Tahoma"/>
          <w:i/>
          <w:iCs/>
          <w:color w:val="000000"/>
          <w:sz w:val="20"/>
          <w:szCs w:val="20"/>
          <w:lang w:eastAsia="ru-RU"/>
        </w:rPr>
        <w:t>откос насыпи</w:t>
      </w:r>
      <w:r w:rsidRPr="00876FB1">
        <w:rPr>
          <w:rFonts w:ascii="Tahoma" w:eastAsia="Times New Roman" w:hAnsi="Tahoma" w:cs="Tahoma"/>
          <w:color w:val="000000"/>
          <w:sz w:val="20"/>
          <w:szCs w:val="20"/>
          <w:lang w:eastAsia="ru-RU"/>
        </w:rPr>
        <w:t> – боковая наклонная часть насыпи.</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3) </w:t>
      </w:r>
      <w:proofErr w:type="spellStart"/>
      <w:r w:rsidRPr="00876FB1">
        <w:rPr>
          <w:rFonts w:ascii="Tahoma" w:eastAsia="Times New Roman" w:hAnsi="Tahoma" w:cs="Tahoma"/>
          <w:b/>
          <w:bCs/>
          <w:i/>
          <w:iCs/>
          <w:color w:val="000000"/>
          <w:sz w:val="20"/>
          <w:szCs w:val="20"/>
          <w:u w:val="single"/>
          <w:lang w:eastAsia="ru-RU"/>
        </w:rPr>
        <w:t>Полунасыпь</w:t>
      </w:r>
      <w:proofErr w:type="spellEnd"/>
      <w:r w:rsidRPr="00876FB1">
        <w:rPr>
          <w:rFonts w:ascii="Tahoma" w:eastAsia="Times New Roman" w:hAnsi="Tahoma" w:cs="Tahoma"/>
          <w:color w:val="000000"/>
          <w:sz w:val="20"/>
          <w:szCs w:val="20"/>
          <w:lang w:eastAsia="ru-RU"/>
        </w:rPr>
        <w:t xml:space="preserve"> – инженерное </w:t>
      </w:r>
      <w:proofErr w:type="gramStart"/>
      <w:r w:rsidRPr="00876FB1">
        <w:rPr>
          <w:rFonts w:ascii="Tahoma" w:eastAsia="Times New Roman" w:hAnsi="Tahoma" w:cs="Tahoma"/>
          <w:color w:val="000000"/>
          <w:sz w:val="20"/>
          <w:szCs w:val="20"/>
          <w:lang w:eastAsia="ru-RU"/>
        </w:rPr>
        <w:t>сооружение</w:t>
      </w:r>
      <w:proofErr w:type="gramEnd"/>
      <w:r w:rsidRPr="00876FB1">
        <w:rPr>
          <w:rFonts w:ascii="Tahoma" w:eastAsia="Times New Roman" w:hAnsi="Tahoma" w:cs="Tahoma"/>
          <w:color w:val="000000"/>
          <w:sz w:val="20"/>
          <w:szCs w:val="20"/>
          <w:lang w:eastAsia="ru-RU"/>
        </w:rPr>
        <w:t xml:space="preserve"> основная площадка которого находится выше уровня земли, но откос насыпи – один.</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728F2294" wp14:editId="782E85B8">
            <wp:extent cx="2962275" cy="1285875"/>
            <wp:effectExtent l="0" t="0" r="9525" b="9525"/>
            <wp:docPr id="13" name="Рисунок 13" descr="hello_html_126a8c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126a8c8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28587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xml:space="preserve">Рисунок 13 – </w:t>
      </w:r>
      <w:proofErr w:type="spellStart"/>
      <w:r w:rsidRPr="00876FB1">
        <w:rPr>
          <w:rFonts w:ascii="Tahoma" w:eastAsia="Times New Roman" w:hAnsi="Tahoma" w:cs="Tahoma"/>
          <w:color w:val="000000"/>
          <w:sz w:val="20"/>
          <w:szCs w:val="20"/>
          <w:lang w:eastAsia="ru-RU"/>
        </w:rPr>
        <w:t>Полунасыпь</w:t>
      </w:r>
      <w:proofErr w:type="spellEnd"/>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2BCCCAB9" wp14:editId="6A89DDD1">
            <wp:extent cx="3114675" cy="1504950"/>
            <wp:effectExtent l="0" t="0" r="9525" b="0"/>
            <wp:docPr id="14" name="Рисунок 14" descr="hello_html_1ee980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1ee980c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50495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xml:space="preserve">Рисунок 14 – </w:t>
      </w:r>
      <w:proofErr w:type="spellStart"/>
      <w:r w:rsidRPr="00876FB1">
        <w:rPr>
          <w:rFonts w:ascii="Tahoma" w:eastAsia="Times New Roman" w:hAnsi="Tahoma" w:cs="Tahoma"/>
          <w:color w:val="000000"/>
          <w:sz w:val="20"/>
          <w:szCs w:val="20"/>
          <w:lang w:eastAsia="ru-RU"/>
        </w:rPr>
        <w:t>Полунасыпь</w:t>
      </w:r>
      <w:proofErr w:type="spellEnd"/>
      <w:r w:rsidRPr="00876FB1">
        <w:rPr>
          <w:rFonts w:ascii="Tahoma" w:eastAsia="Times New Roman" w:hAnsi="Tahoma" w:cs="Tahoma"/>
          <w:color w:val="000000"/>
          <w:sz w:val="20"/>
          <w:szCs w:val="20"/>
          <w:lang w:eastAsia="ru-RU"/>
        </w:rPr>
        <w:t xml:space="preserve"> на железной дороге</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4) </w:t>
      </w:r>
      <w:proofErr w:type="spellStart"/>
      <w:r w:rsidRPr="00876FB1">
        <w:rPr>
          <w:rFonts w:ascii="Tahoma" w:eastAsia="Times New Roman" w:hAnsi="Tahoma" w:cs="Tahoma"/>
          <w:b/>
          <w:bCs/>
          <w:i/>
          <w:iCs/>
          <w:color w:val="000000"/>
          <w:sz w:val="20"/>
          <w:szCs w:val="20"/>
          <w:u w:val="single"/>
          <w:lang w:eastAsia="ru-RU"/>
        </w:rPr>
        <w:t>Полувыемка</w:t>
      </w:r>
      <w:proofErr w:type="spellEnd"/>
      <w:r w:rsidRPr="00876FB1">
        <w:rPr>
          <w:rFonts w:ascii="Tahoma" w:eastAsia="Times New Roman" w:hAnsi="Tahoma" w:cs="Tahoma"/>
          <w:color w:val="000000"/>
          <w:sz w:val="20"/>
          <w:szCs w:val="20"/>
          <w:lang w:eastAsia="ru-RU"/>
        </w:rPr>
        <w:t xml:space="preserve"> – инженерное </w:t>
      </w:r>
      <w:proofErr w:type="gramStart"/>
      <w:r w:rsidRPr="00876FB1">
        <w:rPr>
          <w:rFonts w:ascii="Tahoma" w:eastAsia="Times New Roman" w:hAnsi="Tahoma" w:cs="Tahoma"/>
          <w:color w:val="000000"/>
          <w:sz w:val="20"/>
          <w:szCs w:val="20"/>
          <w:lang w:eastAsia="ru-RU"/>
        </w:rPr>
        <w:t>сооружение</w:t>
      </w:r>
      <w:proofErr w:type="gramEnd"/>
      <w:r w:rsidRPr="00876FB1">
        <w:rPr>
          <w:rFonts w:ascii="Tahoma" w:eastAsia="Times New Roman" w:hAnsi="Tahoma" w:cs="Tahoma"/>
          <w:color w:val="000000"/>
          <w:sz w:val="20"/>
          <w:szCs w:val="20"/>
          <w:lang w:eastAsia="ru-RU"/>
        </w:rPr>
        <w:t xml:space="preserve"> основная площадка которого расположена ниже уровня земли, но откос у выемки – один.</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lastRenderedPageBreak/>
        <w:drawing>
          <wp:inline distT="0" distB="0" distL="0" distR="0" wp14:anchorId="460F871F" wp14:editId="5CBF9530">
            <wp:extent cx="3057525" cy="1285875"/>
            <wp:effectExtent l="0" t="0" r="9525" b="9525"/>
            <wp:docPr id="15" name="Рисунок 15" descr="hello_html_m443c1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443c10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28587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xml:space="preserve">Рисунок 15 – </w:t>
      </w:r>
      <w:proofErr w:type="spellStart"/>
      <w:r w:rsidRPr="00876FB1">
        <w:rPr>
          <w:rFonts w:ascii="Tahoma" w:eastAsia="Times New Roman" w:hAnsi="Tahoma" w:cs="Tahoma"/>
          <w:color w:val="000000"/>
          <w:sz w:val="20"/>
          <w:szCs w:val="20"/>
          <w:lang w:eastAsia="ru-RU"/>
        </w:rPr>
        <w:t>Полувыемка</w:t>
      </w:r>
      <w:proofErr w:type="spellEnd"/>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3CCB45FA" wp14:editId="5D48651B">
            <wp:extent cx="2933700" cy="1314450"/>
            <wp:effectExtent l="0" t="0" r="0" b="0"/>
            <wp:docPr id="16" name="Рисунок 16" descr="hello_html_m2bdefa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2bdefaf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31445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xml:space="preserve">Рисунок 16 – </w:t>
      </w:r>
      <w:proofErr w:type="spellStart"/>
      <w:r w:rsidRPr="00876FB1">
        <w:rPr>
          <w:rFonts w:ascii="Tahoma" w:eastAsia="Times New Roman" w:hAnsi="Tahoma" w:cs="Tahoma"/>
          <w:color w:val="000000"/>
          <w:sz w:val="20"/>
          <w:szCs w:val="20"/>
          <w:lang w:eastAsia="ru-RU"/>
        </w:rPr>
        <w:t>Полувыемка</w:t>
      </w:r>
      <w:proofErr w:type="spellEnd"/>
      <w:r w:rsidRPr="00876FB1">
        <w:rPr>
          <w:rFonts w:ascii="Tahoma" w:eastAsia="Times New Roman" w:hAnsi="Tahoma" w:cs="Tahoma"/>
          <w:color w:val="000000"/>
          <w:sz w:val="20"/>
          <w:szCs w:val="20"/>
          <w:lang w:eastAsia="ru-RU"/>
        </w:rPr>
        <w:t xml:space="preserve"> на железной дороге</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5) </w:t>
      </w:r>
      <w:proofErr w:type="spellStart"/>
      <w:r w:rsidRPr="00876FB1">
        <w:rPr>
          <w:rFonts w:ascii="Tahoma" w:eastAsia="Times New Roman" w:hAnsi="Tahoma" w:cs="Tahoma"/>
          <w:b/>
          <w:bCs/>
          <w:i/>
          <w:iCs/>
          <w:color w:val="000000"/>
          <w:sz w:val="20"/>
          <w:szCs w:val="20"/>
          <w:u w:val="single"/>
          <w:lang w:eastAsia="ru-RU"/>
        </w:rPr>
        <w:t>Полунасыпь</w:t>
      </w:r>
      <w:proofErr w:type="spellEnd"/>
      <w:r w:rsidRPr="00876FB1">
        <w:rPr>
          <w:rFonts w:ascii="Tahoma" w:eastAsia="Times New Roman" w:hAnsi="Tahoma" w:cs="Tahoma"/>
          <w:b/>
          <w:bCs/>
          <w:i/>
          <w:iCs/>
          <w:color w:val="000000"/>
          <w:sz w:val="20"/>
          <w:szCs w:val="20"/>
          <w:u w:val="single"/>
          <w:lang w:eastAsia="ru-RU"/>
        </w:rPr>
        <w:t>–</w:t>
      </w:r>
      <w:proofErr w:type="spellStart"/>
      <w:r w:rsidRPr="00876FB1">
        <w:rPr>
          <w:rFonts w:ascii="Tahoma" w:eastAsia="Times New Roman" w:hAnsi="Tahoma" w:cs="Tahoma"/>
          <w:b/>
          <w:bCs/>
          <w:i/>
          <w:iCs/>
          <w:color w:val="000000"/>
          <w:sz w:val="20"/>
          <w:szCs w:val="20"/>
          <w:u w:val="single"/>
          <w:lang w:eastAsia="ru-RU"/>
        </w:rPr>
        <w:t>полувыемка</w:t>
      </w:r>
      <w:proofErr w:type="spellEnd"/>
      <w:r w:rsidRPr="00876FB1">
        <w:rPr>
          <w:rFonts w:ascii="Tahoma" w:eastAsia="Times New Roman" w:hAnsi="Tahoma" w:cs="Tahoma"/>
          <w:color w:val="000000"/>
          <w:sz w:val="20"/>
          <w:szCs w:val="20"/>
          <w:lang w:eastAsia="ru-RU"/>
        </w:rPr>
        <w:t> – основная площадка частично находится выше уровня земли и в этой части земляного полотна закладывается откос насыпи; другая часть основной площадки находится ниже уровня земли с откосом выемки.</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3D5B9C1E" wp14:editId="7E810688">
            <wp:extent cx="2838450" cy="1181100"/>
            <wp:effectExtent l="0" t="0" r="0" b="0"/>
            <wp:docPr id="17" name="Рисунок 17" descr="hello_html_m2f121f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f121f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18110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xml:space="preserve">Рисунок 17 – </w:t>
      </w:r>
      <w:proofErr w:type="spellStart"/>
      <w:r w:rsidRPr="00876FB1">
        <w:rPr>
          <w:rFonts w:ascii="Tahoma" w:eastAsia="Times New Roman" w:hAnsi="Tahoma" w:cs="Tahoma"/>
          <w:color w:val="000000"/>
          <w:sz w:val="20"/>
          <w:szCs w:val="20"/>
          <w:lang w:eastAsia="ru-RU"/>
        </w:rPr>
        <w:t>Полунасыпь-полувыемка</w:t>
      </w:r>
      <w:proofErr w:type="spellEnd"/>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36E4953B" wp14:editId="7A3DBBCA">
            <wp:extent cx="2676525" cy="1704975"/>
            <wp:effectExtent l="0" t="0" r="9525" b="9525"/>
            <wp:docPr id="18" name="Рисунок 18" descr="hello_html_438b50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438b500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lastRenderedPageBreak/>
        <w:t xml:space="preserve">Рисунок 18 – </w:t>
      </w:r>
      <w:proofErr w:type="spellStart"/>
      <w:r w:rsidRPr="00876FB1">
        <w:rPr>
          <w:rFonts w:ascii="Tahoma" w:eastAsia="Times New Roman" w:hAnsi="Tahoma" w:cs="Tahoma"/>
          <w:color w:val="000000"/>
          <w:sz w:val="20"/>
          <w:szCs w:val="20"/>
          <w:lang w:eastAsia="ru-RU"/>
        </w:rPr>
        <w:t>Полунасыпь-полувыемка</w:t>
      </w:r>
      <w:proofErr w:type="spellEnd"/>
      <w:r w:rsidRPr="00876FB1">
        <w:rPr>
          <w:rFonts w:ascii="Tahoma" w:eastAsia="Times New Roman" w:hAnsi="Tahoma" w:cs="Tahoma"/>
          <w:color w:val="000000"/>
          <w:sz w:val="20"/>
          <w:szCs w:val="20"/>
          <w:lang w:eastAsia="ru-RU"/>
        </w:rPr>
        <w:t xml:space="preserve"> на железной дороге</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color w:val="000000"/>
          <w:sz w:val="20"/>
          <w:szCs w:val="20"/>
          <w:lang w:eastAsia="ru-RU"/>
        </w:rPr>
        <w:t>2 Искусственные сооружения</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Искусственные сооружения</w:t>
      </w:r>
      <w:r w:rsidRPr="00876FB1">
        <w:rPr>
          <w:rFonts w:ascii="Tahoma" w:eastAsia="Times New Roman" w:hAnsi="Tahoma" w:cs="Tahoma"/>
          <w:color w:val="000000"/>
          <w:sz w:val="20"/>
          <w:szCs w:val="20"/>
          <w:lang w:eastAsia="ru-RU"/>
        </w:rPr>
        <w:t> – это собирательное название всех строений, заменяющих земляное полотно на пересечении с различными преградами или дополняющих его с целью защиты от неблагоприятных воздействий.</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Искусственные сооружения относятся к нижнему строению пути.</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Мостами</w:t>
      </w:r>
      <w:r w:rsidRPr="00876FB1">
        <w:rPr>
          <w:rFonts w:ascii="Tahoma" w:eastAsia="Times New Roman" w:hAnsi="Tahoma" w:cs="Tahoma"/>
          <w:color w:val="000000"/>
          <w:sz w:val="20"/>
          <w:szCs w:val="20"/>
          <w:lang w:eastAsia="ru-RU"/>
        </w:rPr>
        <w:t> называют искусственные сооружения для пропуска железнодорожных путей через реки или другие водотоки.</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2D5A3FE7" wp14:editId="7A523CC8">
            <wp:extent cx="2990850" cy="2790825"/>
            <wp:effectExtent l="0" t="0" r="0" b="9525"/>
            <wp:docPr id="19" name="Рисунок 19" descr="hello_html_b4e54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b4e54c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79082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roofErr w:type="gramStart"/>
      <w:r w:rsidRPr="00876FB1">
        <w:rPr>
          <w:rFonts w:ascii="Tahoma" w:eastAsia="Times New Roman" w:hAnsi="Tahoma" w:cs="Tahoma"/>
          <w:color w:val="000000"/>
          <w:sz w:val="20"/>
          <w:szCs w:val="20"/>
          <w:lang w:eastAsia="ru-RU"/>
        </w:rPr>
        <w:t>Рисунок 19 – Типы мостов: а – балочный; б – арочный металлический; в – арочный бетонный; г – рамный (путепровод)</w:t>
      </w:r>
      <w:proofErr w:type="gramEnd"/>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Трубы</w:t>
      </w:r>
      <w:r w:rsidRPr="00876FB1">
        <w:rPr>
          <w:rFonts w:ascii="Tahoma" w:eastAsia="Times New Roman" w:hAnsi="Tahoma" w:cs="Tahoma"/>
          <w:color w:val="000000"/>
          <w:sz w:val="20"/>
          <w:szCs w:val="20"/>
          <w:lang w:eastAsia="ru-RU"/>
        </w:rPr>
        <w:t> укладывают в тело насыпи в том случае, когда надо под ней пропустить сравнительно небольшое количество воды, а также для прокладки шоссейных дорог, скотопрогонов и пр.</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3FF2C9E1" wp14:editId="60379514">
            <wp:extent cx="1857375" cy="1143000"/>
            <wp:effectExtent l="0" t="0" r="9525" b="0"/>
            <wp:docPr id="20" name="Рисунок 20" descr="hello_html_m58ddf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8ddfe6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14300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lastRenderedPageBreak/>
        <w:t>Рисунок 20 – Труба</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Путепроводы</w:t>
      </w:r>
      <w:r w:rsidRPr="00876FB1">
        <w:rPr>
          <w:rFonts w:ascii="Tahoma" w:eastAsia="Times New Roman" w:hAnsi="Tahoma" w:cs="Tahoma"/>
          <w:color w:val="000000"/>
          <w:sz w:val="20"/>
          <w:szCs w:val="20"/>
          <w:lang w:eastAsia="ru-RU"/>
        </w:rPr>
        <w:t> устраивают для пересечения на разных уровнях железных дорог между собой или с автомобильными дорогами и городскими видами транспорта.</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4F5F0006" wp14:editId="0A90C544">
            <wp:extent cx="1743075" cy="1057275"/>
            <wp:effectExtent l="0" t="0" r="9525" b="9525"/>
            <wp:docPr id="21" name="Рисунок 21" descr="hello_html_m58ddf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8ddfe6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05727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21 – Путепровод</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Виадуки</w:t>
      </w:r>
      <w:r w:rsidRPr="00876FB1">
        <w:rPr>
          <w:rFonts w:ascii="Tahoma" w:eastAsia="Times New Roman" w:hAnsi="Tahoma" w:cs="Tahoma"/>
          <w:color w:val="000000"/>
          <w:sz w:val="20"/>
          <w:szCs w:val="20"/>
          <w:lang w:eastAsia="ru-RU"/>
        </w:rPr>
        <w:t> – это сооружения, устраиваемые вместо высоких насыпей при пересечении железнодорожным путем горных ущелий, глубоких долин и оврагов.</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6EEC886F" wp14:editId="033AF626">
            <wp:extent cx="1981200" cy="1428750"/>
            <wp:effectExtent l="0" t="0" r="0" b="0"/>
            <wp:docPr id="22" name="Рисунок 22" descr="hello_html_6416f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416f23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22 – Виадук</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Эстакадой</w:t>
      </w:r>
      <w:r w:rsidRPr="00876FB1">
        <w:rPr>
          <w:rFonts w:ascii="Tahoma" w:eastAsia="Times New Roman" w:hAnsi="Tahoma" w:cs="Tahoma"/>
          <w:color w:val="000000"/>
          <w:sz w:val="20"/>
          <w:szCs w:val="20"/>
          <w:lang w:eastAsia="ru-RU"/>
        </w:rPr>
        <w:t> называют сооружение, которое по экономическим или другим соображениям применяют вместо высокой насыпи при прохождении железной дороги через город (недостаточно места для насыпи или необходимо разместить городские транспортные пути на разных уровнях, эстетические соображения) или при подходе к большому мосту.</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0801D1F8" wp14:editId="48E0D97B">
            <wp:extent cx="1990725" cy="1285875"/>
            <wp:effectExtent l="0" t="0" r="9525" b="9525"/>
            <wp:docPr id="23" name="Рисунок 23" descr="hello_html_6416f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6416f23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128587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23 – Эстакада</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Тоннели</w:t>
      </w:r>
      <w:r w:rsidRPr="00876FB1">
        <w:rPr>
          <w:rFonts w:ascii="Tahoma" w:eastAsia="Times New Roman" w:hAnsi="Tahoma" w:cs="Tahoma"/>
          <w:color w:val="000000"/>
          <w:sz w:val="20"/>
          <w:szCs w:val="20"/>
          <w:lang w:eastAsia="ru-RU"/>
        </w:rPr>
        <w:t> строят для пропуска под землей железных или автомобильных дорог, метрополитена, пешеходов и пр.</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750431F7" wp14:editId="3CFDD009">
            <wp:extent cx="1495425" cy="1933575"/>
            <wp:effectExtent l="0" t="0" r="9525" b="9525"/>
            <wp:docPr id="24" name="Рисунок 24" descr="hello_html_md9a42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d9a422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193357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24 – Тоннель</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Акведук</w:t>
      </w:r>
      <w:r w:rsidRPr="00876FB1">
        <w:rPr>
          <w:rFonts w:ascii="Tahoma" w:eastAsia="Times New Roman" w:hAnsi="Tahoma" w:cs="Tahoma"/>
          <w:color w:val="000000"/>
          <w:sz w:val="20"/>
          <w:szCs w:val="20"/>
          <w:lang w:eastAsia="ru-RU"/>
        </w:rPr>
        <w:t> – сооружение в виде моста с лотками под водоток, строят в местах пересечения водовода с оврагом, ущельем, рекой, дорогой.</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7022B41F" wp14:editId="7E64F4B5">
            <wp:extent cx="2266950" cy="1438275"/>
            <wp:effectExtent l="0" t="0" r="0" b="9525"/>
            <wp:docPr id="25" name="Рисунок 25" descr="hello_html_6c760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6c76095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143827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25 – Акведук</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b/>
          <w:bCs/>
          <w:i/>
          <w:iCs/>
          <w:color w:val="000000"/>
          <w:sz w:val="20"/>
          <w:szCs w:val="20"/>
          <w:u w:val="single"/>
          <w:lang w:eastAsia="ru-RU"/>
        </w:rPr>
        <w:t>Дюкер</w:t>
      </w:r>
      <w:r w:rsidRPr="00876FB1">
        <w:rPr>
          <w:rFonts w:ascii="Tahoma" w:eastAsia="Times New Roman" w:hAnsi="Tahoma" w:cs="Tahoma"/>
          <w:color w:val="000000"/>
          <w:sz w:val="20"/>
          <w:szCs w:val="20"/>
          <w:lang w:eastAsia="ru-RU"/>
        </w:rPr>
        <w:t> устраивают при необходимости пропуска трубопровода или малого водотока под путем.</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020CAFE1" wp14:editId="3BC40269">
            <wp:extent cx="3743325" cy="895350"/>
            <wp:effectExtent l="0" t="0" r="9525" b="0"/>
            <wp:docPr id="26" name="Рисунок 26" descr="hello_html_69fff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69fffb2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89535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26 – Дюкер</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roofErr w:type="spellStart"/>
      <w:r w:rsidRPr="00876FB1">
        <w:rPr>
          <w:rFonts w:ascii="Tahoma" w:eastAsia="Times New Roman" w:hAnsi="Tahoma" w:cs="Tahoma"/>
          <w:b/>
          <w:bCs/>
          <w:i/>
          <w:iCs/>
          <w:color w:val="000000"/>
          <w:sz w:val="20"/>
          <w:szCs w:val="20"/>
          <w:u w:val="single"/>
          <w:lang w:eastAsia="ru-RU"/>
        </w:rPr>
        <w:lastRenderedPageBreak/>
        <w:t>Селеспуски</w:t>
      </w:r>
      <w:proofErr w:type="spellEnd"/>
      <w:r w:rsidRPr="00876FB1">
        <w:rPr>
          <w:rFonts w:ascii="Tahoma" w:eastAsia="Times New Roman" w:hAnsi="Tahoma" w:cs="Tahoma"/>
          <w:color w:val="000000"/>
          <w:sz w:val="20"/>
          <w:szCs w:val="20"/>
          <w:lang w:eastAsia="ru-RU"/>
        </w:rPr>
        <w:t> – устраиваются в гористой местности для пропуска грязекаменных потоков (селей) с гор.</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699D4E69" wp14:editId="52D601F0">
            <wp:extent cx="2514600" cy="1638300"/>
            <wp:effectExtent l="0" t="0" r="0" b="0"/>
            <wp:docPr id="27" name="Рисунок 27" descr="hello_html_m236fce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236fcef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63830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 xml:space="preserve">Рисунок 27 – </w:t>
      </w:r>
      <w:proofErr w:type="spellStart"/>
      <w:r w:rsidRPr="00876FB1">
        <w:rPr>
          <w:rFonts w:ascii="Tahoma" w:eastAsia="Times New Roman" w:hAnsi="Tahoma" w:cs="Tahoma"/>
          <w:color w:val="000000"/>
          <w:sz w:val="20"/>
          <w:szCs w:val="20"/>
          <w:lang w:eastAsia="ru-RU"/>
        </w:rPr>
        <w:t>Селеспуск</w:t>
      </w:r>
      <w:proofErr w:type="spellEnd"/>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При низких насыпях (до 2 м) на малых водотоках применяют </w:t>
      </w:r>
      <w:r w:rsidRPr="00876FB1">
        <w:rPr>
          <w:rFonts w:ascii="Tahoma" w:eastAsia="Times New Roman" w:hAnsi="Tahoma" w:cs="Tahoma"/>
          <w:b/>
          <w:bCs/>
          <w:i/>
          <w:iCs/>
          <w:color w:val="000000"/>
          <w:sz w:val="20"/>
          <w:szCs w:val="20"/>
          <w:u w:val="single"/>
          <w:lang w:eastAsia="ru-RU"/>
        </w:rPr>
        <w:t>лотки</w:t>
      </w:r>
      <w:r w:rsidRPr="00876FB1">
        <w:rPr>
          <w:rFonts w:ascii="Tahoma" w:eastAsia="Times New Roman" w:hAnsi="Tahoma" w:cs="Tahoma"/>
          <w:color w:val="000000"/>
          <w:sz w:val="20"/>
          <w:szCs w:val="20"/>
          <w:lang w:eastAsia="ru-RU"/>
        </w:rPr>
        <w:t>.</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77152E53" wp14:editId="029F13B4">
            <wp:extent cx="1504950" cy="1304925"/>
            <wp:effectExtent l="0" t="0" r="0" b="9525"/>
            <wp:docPr id="28" name="Рисунок 28" descr="hello_html_m4675b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4675b90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4950" cy="1304925"/>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28 – Лоток в насыпи</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К искусственным сооружениям относятся также </w:t>
      </w:r>
      <w:r w:rsidRPr="00876FB1">
        <w:rPr>
          <w:rFonts w:ascii="Tahoma" w:eastAsia="Times New Roman" w:hAnsi="Tahoma" w:cs="Tahoma"/>
          <w:b/>
          <w:bCs/>
          <w:i/>
          <w:iCs/>
          <w:color w:val="000000"/>
          <w:sz w:val="20"/>
          <w:szCs w:val="20"/>
          <w:u w:val="single"/>
          <w:lang w:eastAsia="ru-RU"/>
        </w:rPr>
        <w:t>подпорные стены</w:t>
      </w:r>
      <w:r w:rsidRPr="00876FB1">
        <w:rPr>
          <w:rFonts w:ascii="Tahoma" w:eastAsia="Times New Roman" w:hAnsi="Tahoma" w:cs="Tahoma"/>
          <w:color w:val="000000"/>
          <w:sz w:val="20"/>
          <w:szCs w:val="20"/>
          <w:lang w:eastAsia="ru-RU"/>
        </w:rPr>
        <w:t> для поддержания крутых откосов земляного полотна; </w:t>
      </w:r>
      <w:r w:rsidRPr="00876FB1">
        <w:rPr>
          <w:rFonts w:ascii="Tahoma" w:eastAsia="Times New Roman" w:hAnsi="Tahoma" w:cs="Tahoma"/>
          <w:b/>
          <w:bCs/>
          <w:i/>
          <w:iCs/>
          <w:color w:val="000000"/>
          <w:sz w:val="20"/>
          <w:szCs w:val="20"/>
          <w:u w:val="single"/>
          <w:lang w:eastAsia="ru-RU"/>
        </w:rPr>
        <w:t>галереи</w:t>
      </w:r>
      <w:r w:rsidRPr="00876FB1">
        <w:rPr>
          <w:rFonts w:ascii="Tahoma" w:eastAsia="Times New Roman" w:hAnsi="Tahoma" w:cs="Tahoma"/>
          <w:color w:val="000000"/>
          <w:sz w:val="20"/>
          <w:szCs w:val="20"/>
          <w:lang w:eastAsia="ru-RU"/>
        </w:rPr>
        <w:t>, защищающие путь в горах от обвалов и снежных лавин, сооружения, регулирующие протекание воды под мостами и предохраняющие мосты от подмыва, и др.</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noProof/>
          <w:color w:val="000000"/>
          <w:sz w:val="18"/>
          <w:szCs w:val="18"/>
          <w:lang w:eastAsia="ru-RU"/>
        </w:rPr>
        <w:drawing>
          <wp:inline distT="0" distB="0" distL="0" distR="0" wp14:anchorId="2BC38316" wp14:editId="06889A4C">
            <wp:extent cx="1638300" cy="1285875"/>
            <wp:effectExtent l="0" t="0" r="0" b="9525"/>
            <wp:docPr id="29" name="Рисунок 29" descr="hello_html_5529a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5529ad2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1285875"/>
                    </a:xfrm>
                    <a:prstGeom prst="rect">
                      <a:avLst/>
                    </a:prstGeom>
                    <a:noFill/>
                    <a:ln>
                      <a:noFill/>
                    </a:ln>
                  </pic:spPr>
                </pic:pic>
              </a:graphicData>
            </a:graphic>
          </wp:inline>
        </w:drawing>
      </w:r>
      <w:r w:rsidRPr="00876FB1">
        <w:rPr>
          <w:rFonts w:ascii="Tahoma" w:eastAsia="Times New Roman" w:hAnsi="Tahoma" w:cs="Tahoma"/>
          <w:noProof/>
          <w:color w:val="000000"/>
          <w:sz w:val="18"/>
          <w:szCs w:val="18"/>
          <w:lang w:eastAsia="ru-RU"/>
        </w:rPr>
        <w:drawing>
          <wp:inline distT="0" distB="0" distL="0" distR="0" wp14:anchorId="4193FBAC" wp14:editId="652AD9D0">
            <wp:extent cx="1704975" cy="1333500"/>
            <wp:effectExtent l="0" t="0" r="9525" b="0"/>
            <wp:docPr id="30" name="Рисунок 30" descr="hello_html_222023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222023c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noFill/>
                    </a:ln>
                  </pic:spPr>
                </pic:pic>
              </a:graphicData>
            </a:graphic>
          </wp:inline>
        </w:drawing>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Рисунок 29 – Подпорная стена Рисунок 30 - Галерея</w:t>
      </w:r>
    </w:p>
    <w:p w:rsidR="0082557C"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Контрольные вопросы:</w:t>
      </w:r>
    </w:p>
    <w:p w:rsidR="0082557C" w:rsidRPr="00876FB1" w:rsidRDefault="0082557C" w:rsidP="0082557C">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557C" w:rsidRPr="00876FB1" w:rsidRDefault="0082557C" w:rsidP="0082557C">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Назначение земляного полотна</w:t>
      </w:r>
    </w:p>
    <w:p w:rsidR="0082557C" w:rsidRPr="00876FB1" w:rsidRDefault="0082557C" w:rsidP="0082557C">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Что называют основной площадкой?</w:t>
      </w:r>
    </w:p>
    <w:p w:rsidR="0082557C" w:rsidRPr="00876FB1" w:rsidRDefault="0082557C" w:rsidP="0082557C">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Ширина основной площадки</w:t>
      </w:r>
    </w:p>
    <w:p w:rsidR="0082557C" w:rsidRPr="00876FB1" w:rsidRDefault="0082557C" w:rsidP="0082557C">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Что называют откосом, бровкой, бермой, обочиной?</w:t>
      </w:r>
    </w:p>
    <w:p w:rsidR="0082557C" w:rsidRPr="00876FB1" w:rsidRDefault="0082557C" w:rsidP="0082557C">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876FB1">
        <w:rPr>
          <w:rFonts w:ascii="Tahoma" w:eastAsia="Times New Roman" w:hAnsi="Tahoma" w:cs="Tahoma"/>
          <w:color w:val="000000"/>
          <w:sz w:val="20"/>
          <w:szCs w:val="20"/>
          <w:lang w:eastAsia="ru-RU"/>
        </w:rPr>
        <w:t>Назначение искусственных сооружений</w:t>
      </w:r>
    </w:p>
    <w:p w:rsidR="0082557C" w:rsidRPr="00876FB1" w:rsidRDefault="0082557C" w:rsidP="0082557C">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color w:val="000000"/>
          <w:sz w:val="20"/>
          <w:szCs w:val="20"/>
          <w:lang w:eastAsia="ru-RU"/>
        </w:rPr>
        <w:t xml:space="preserve">      </w:t>
      </w:r>
      <w:r w:rsidRPr="00876FB1">
        <w:rPr>
          <w:rFonts w:ascii="Tahoma" w:eastAsia="Times New Roman" w:hAnsi="Tahoma" w:cs="Tahoma"/>
          <w:color w:val="000000"/>
          <w:sz w:val="20"/>
          <w:szCs w:val="20"/>
          <w:lang w:eastAsia="ru-RU"/>
        </w:rPr>
        <w:t>6 Что называют мостом, тоннелем, виадуком, эстакадой?</w:t>
      </w:r>
    </w:p>
    <w:p w:rsidR="00AA7BA0" w:rsidRDefault="00AA7BA0">
      <w:bookmarkStart w:id="0" w:name="_GoBack"/>
      <w:bookmarkEnd w:id="0"/>
    </w:p>
    <w:sectPr w:rsidR="00AA7B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51C18"/>
    <w:multiLevelType w:val="multilevel"/>
    <w:tmpl w:val="F3CA3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E0"/>
    <w:rsid w:val="0082557C"/>
    <w:rsid w:val="008C69E0"/>
    <w:rsid w:val="00AA7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57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5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55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57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5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55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941</Words>
  <Characters>5365</Characters>
  <Application>Microsoft Office Word</Application>
  <DocSecurity>0</DocSecurity>
  <Lines>44</Lines>
  <Paragraphs>12</Paragraphs>
  <ScaleCrop>false</ScaleCrop>
  <Company>SPecialiST RePack</Company>
  <LinksUpToDate>false</LinksUpToDate>
  <CharactersWithSpaces>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2</cp:revision>
  <dcterms:created xsi:type="dcterms:W3CDTF">2018-12-20T06:16:00Z</dcterms:created>
  <dcterms:modified xsi:type="dcterms:W3CDTF">2018-12-20T06:16:00Z</dcterms:modified>
</cp:coreProperties>
</file>