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Африка</w:t>
      </w:r>
      <w:proofErr w:type="gramStart"/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:п</w:t>
      </w:r>
      <w:proofErr w:type="gramEnd"/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утешествие</w:t>
      </w:r>
      <w:proofErr w:type="spellEnd"/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сформировать представление о многообразии государств, расположенных на материке Африка; познакомить с природными условиями и природными ресурсами отдельных государств, их климатом, рельефом и хозяйственной деятельностью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D57A96" w:rsidRPr="00A5715D" w:rsidRDefault="00D5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политическая карта Африки,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фотобуклеты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или рисунки с видами стран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контурные карты Африки, атлас, учебник.</w:t>
      </w:r>
    </w:p>
    <w:p w:rsidR="00D57A96" w:rsidRPr="00A5715D" w:rsidRDefault="00D5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D57A96" w:rsidRPr="00A5715D" w:rsidRDefault="00D5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момент.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Мы с вами уже несколько уроков посветили изучению этого удивительного материка.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br/>
        <w:t>Давайте вспомним, что мы узнали? Беседа.</w:t>
      </w:r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ФГП (Расположение во всех полушариях, пересечение с нулевым меридианом, крайние точки, океаны, омывающие матер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ик, моря, заливы, проливы, острова и т.д.)</w:t>
      </w:r>
      <w:proofErr w:type="gramEnd"/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Строение земной коры и рельеф Африки (на какой платформе лежит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материк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?-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Африкано-Аравийская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. Какие плоскогорья и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нагорья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?-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Вост.-Африканское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, Гвинейское, Эфиопское) </w:t>
      </w:r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Климат</w:t>
      </w:r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Реки</w:t>
      </w:r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О роли Африки в мире.</w:t>
      </w:r>
    </w:p>
    <w:p w:rsidR="00D57A96" w:rsidRPr="00A5715D" w:rsidRDefault="00A5715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Население. Род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их деятельности.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Казалось бы, мы знаем многое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о нет.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урок-путешествие. Путешествие на самый жаркий и засушливый континент… 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Какая тема сегодняшнего урока?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«Африка: путешествие»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2. Изучение нового материала.</w:t>
      </w: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i/>
          <w:sz w:val="28"/>
          <w:szCs w:val="28"/>
        </w:rPr>
        <w:t>Кто путешествует – живет!</w:t>
      </w:r>
    </w:p>
    <w:p w:rsidR="00D57A96" w:rsidRPr="00A5715D" w:rsidRDefault="00A57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Г.Х.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Андерсен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Условимся, что путешествовать по Африке мы будем на маленьком самолете, с борта которого можно хорошо разглядеть холмы, реки, поля, растения, животных, людей и их жилища.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Откройте страницы 108-109 учебника. На них проложен наш маршрут.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Что мы види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м на  первой карте? Природные зоны Африки и основные представители растительного и животного мира. А на второй? Страны и занятость населения.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Можно в общих чертах разглядеть и рельеф, но лучше он виден на физической карте (атлас или приложение учебника с.2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46)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внимательно изучим маршрут: где он начинается? В каком направлении продолжится, каков конечный пункт.</w:t>
      </w:r>
    </w:p>
    <w:p w:rsidR="00D57A96" w:rsidRPr="00A5715D" w:rsidRDefault="00A5715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От города Касабланки двигаемся на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. по пути мы делаем небольшие остановки в городах, чтобы узнать побольше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их местности, особенностях, населе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нии, их жилищах и занятости.</w:t>
      </w:r>
    </w:p>
    <w:p w:rsidR="00D57A96" w:rsidRPr="00A5715D" w:rsidRDefault="00A5715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Определим  природные зоны  и выясним, через какие страны проходит наш маршрут.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 xml:space="preserve">От Касабланки до </w:t>
      </w:r>
      <w:proofErr w:type="spellStart"/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Триополи</w:t>
      </w:r>
      <w:proofErr w:type="spellEnd"/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Мы начинаем наше путешествие из города-порта на Атлантическом побережье Африки – Касабланки.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Наш путь лежит на восток по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узкой полосе африканских субтропиков вдоль побережья Средиземного моря над территорией стран Марокко, Алжир, Тунис.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Вдоль побережья тянется цепочка разных по величине городов, застроенных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белостенными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домами с плоскими, как правило, черепичными  крышами. М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ы видим людскую суету в их деловых и торговых центрах, погрузку и разгрузку судов в портах, Работу предприятий в промышленных зонах. Именно в прибрежных городах сосредоточена почти вся деловая жизнь и промышленное производство стран Арабского запада (Магри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ба).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Справа по курсу (на юге) возвышаются хребты 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Атласских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гор (рис.76 с. 105). </w:t>
      </w: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Длина около 2000км. Состоит из хребтов 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Тель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- Атлас, Высокий Атлас,  Средний Атлас, </w:t>
      </w: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Сахарский Атлас, внутренних плато (Высокие плато, 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Марокканская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Месета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>) и равнин. Высота 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4165 м (г. Тубкаль). 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северных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 склонахзаросли вечнозеленых кустарников, каменного и пробкового дуба, смешанных и хвойных лесов; внутренние хребты и плато полупустынны. Самая ценная порода местных лесов является пробковый дуб.</w:t>
      </w:r>
      <w:r w:rsidRPr="00A571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Пробковый материал исполь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зуется в строительстве для тепло- и звукоизоляции, а также для защиты от вибрации. Кроме того, он применяется как отделочный материал в виде настенного и напольного покрытия. Из коры пробкового дуба производят укупорочные пробки для винных бутылок. Умудряю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тся делать даже сумки, обувь и, не поверите, одежду.</w:t>
      </w:r>
    </w:p>
    <w:p w:rsidR="00D57A96" w:rsidRPr="00A5715D" w:rsidRDefault="00A571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Узкая прибрежная полоса тщательно возделана. Поля пшеницы, кукурузы, ячменя, виноградники, апельсиновые рощи.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это, большая часть местности лишена растительности. Вдали в предгорьях пасут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коров и овец.</w:t>
      </w: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Любуюсь прибрежными скалами и широкими песчаными пляжами, живописными арабскими городами с множеством мечетей и минаретов, нам надо не проглядеть хорошо сохранившиеся древнеримские амфитеатры Алжира, а к югу тунисской столицы. Развалины Карфа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гена – одного из самых древних городов мира.</w:t>
      </w: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Пролетая над северным побережьем Африки,  видел… (продолжи)</w:t>
      </w:r>
    </w:p>
    <w:p w:rsidR="00D57A96" w:rsidRPr="00A5715D" w:rsidRDefault="00D57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Африки идем, (шагают)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Руки – ноги бережем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рясем руками и ногами)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Тут жираф большая шея, (руки вверх)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Обезьянки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деревьях, (обхватить себя)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У слона большие уши, (руки в стороны)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Бегемот, уселся в лужу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ели на свои места)</w:t>
      </w: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От ливийской столицы Триполи мы поворачиваем на юго-запад. Как вы думаете куда? В Сахару.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t>Пустыня Сахара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Сахара, величайшая в мире пустыня, - это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более 9 миллионов кв. км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олых скал и песков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Сахара так огромна, что покрывает большую часть Северной Африки, протянувшись на 5149 км, от Египта и Судана до западных берегов Мавритании и Западной Сахары. До Сахары можно добраться, отправившись на юг из л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юбого города на северном побережье Африки, в частности, из Алжира, Туниса или Орана.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Сколько лет Сахаре? Песок образуется в процессе разрушения горных пород, но чаще в его составе преобладает минерал кварц. Песок Сахары — старейший на Земле. Он мелкозернис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тый, как мука, а это означает, что его измельчения продолжалось очень долго. По подсчетам ученых, ему более 7 млн. лет. Итак, Сахара — самая старая пустыня планеты. Четверть ее территории занимают пески, а остальная покрыта камнями, гравием и горами. Истор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ия Сахары сложная и запутанная. Много тайн еще спрятаны в песках и камнях этого величественного чуда природы.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Слово "Сахара" рождает образы бесконечных, пышущих жаром песчаных барханов, слишком редко прерывающихся драгоценными изумрудно-зелеными оазисами. 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Но на бескрайних просторах Сахары можно встретить практически любой вид пустынного ландшафта; здесь есть и бесплодные скалистые плато, усыпанные камнями, и диковинные геологические образования и заросли колючих кустарников. Наиболее известные области Сахар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ы - песчаные барханы, где велись бои за Северную Африку во время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войны. 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заметив границы мы оказываемся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в другой стране – Мали. Постепенно пустыня переходит в полупустыню. Здесь больше осадков. Появляется кое-какая растительность, много а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каций. Это полоса сухих саванн вдоль южной границы Сахары –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Сахель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(рис. 77, с. 106). Единственное занятие 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здешний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 жителей – кочевое животноводство.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 xml:space="preserve">Пролетая над </w:t>
      </w:r>
      <w:proofErr w:type="spellStart"/>
      <w:r w:rsidRPr="00A5715D">
        <w:rPr>
          <w:rFonts w:ascii="Times New Roman" w:eastAsia="Times New Roman" w:hAnsi="Times New Roman" w:cs="Times New Roman"/>
          <w:sz w:val="28"/>
          <w:szCs w:val="28"/>
        </w:rPr>
        <w:t>Сахпрой</w:t>
      </w:r>
      <w:proofErr w:type="spellEnd"/>
      <w:r w:rsidRPr="00A5715D">
        <w:rPr>
          <w:rFonts w:ascii="Times New Roman" w:eastAsia="Times New Roman" w:hAnsi="Times New Roman" w:cs="Times New Roman"/>
          <w:sz w:val="28"/>
          <w:szCs w:val="28"/>
        </w:rPr>
        <w:t>, я видел</w:t>
      </w:r>
      <w:proofErr w:type="gramStart"/>
      <w:r w:rsidRPr="00A5715D">
        <w:rPr>
          <w:rFonts w:ascii="Times New Roman" w:eastAsia="Times New Roman" w:hAnsi="Times New Roman" w:cs="Times New Roman"/>
          <w:sz w:val="28"/>
          <w:szCs w:val="28"/>
        </w:rPr>
        <w:t>.... (</w:t>
      </w:r>
      <w:proofErr w:type="gramEnd"/>
      <w:r w:rsidRPr="00A5715D">
        <w:rPr>
          <w:rFonts w:ascii="Times New Roman" w:eastAsia="Times New Roman" w:hAnsi="Times New Roman" w:cs="Times New Roman"/>
          <w:sz w:val="28"/>
          <w:szCs w:val="28"/>
        </w:rPr>
        <w:t>продолжите)</w:t>
      </w:r>
    </w:p>
    <w:p w:rsidR="00D57A96" w:rsidRPr="00A5715D" w:rsidRDefault="00D5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Дальнейшее путешествие продолжается к югу. Что здесь особе</w:t>
      </w:r>
      <w:r w:rsidRPr="00A5715D">
        <w:rPr>
          <w:rFonts w:ascii="Times New Roman" w:eastAsia="Times New Roman" w:hAnsi="Times New Roman" w:cs="Times New Roman"/>
          <w:sz w:val="28"/>
          <w:szCs w:val="28"/>
        </w:rPr>
        <w:t>нного?</w:t>
      </w:r>
    </w:p>
    <w:p w:rsidR="00D57A96" w:rsidRPr="00A5715D" w:rsidRDefault="00A57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Читаем страницы 106-107. Обсуждение.</w:t>
      </w:r>
    </w:p>
    <w:p w:rsidR="00D57A96" w:rsidRPr="00A5715D" w:rsidRDefault="00D57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Что нового вы узнали?</w:t>
      </w: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sz w:val="28"/>
          <w:szCs w:val="28"/>
        </w:rPr>
        <w:t>А что уже знали?</w:t>
      </w: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A96" w:rsidRPr="00A5715D" w:rsidRDefault="00A57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две  полоски: зелёная и жёлтая.</w:t>
      </w:r>
      <w:r w:rsidRPr="00A571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7A96" w:rsidRPr="00A5715D" w:rsidRDefault="00A571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понравился  урок, вы узнали много нового, полезного и интересного - поднимите зеленую полоску.</w:t>
      </w:r>
    </w:p>
    <w:p w:rsidR="00D57A96" w:rsidRPr="00A5715D" w:rsidRDefault="00A571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 а если это всё вас совсем не понравилось, ничего нового на уроке вы не узнали – покажите желтую полоску.  </w:t>
      </w:r>
    </w:p>
    <w:p w:rsidR="00D57A96" w:rsidRPr="00A5715D" w:rsidRDefault="00D5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57A96" w:rsidRPr="00A5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0"/>
    <w:multiLevelType w:val="multilevel"/>
    <w:tmpl w:val="7C044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44A76"/>
    <w:multiLevelType w:val="multilevel"/>
    <w:tmpl w:val="9F74C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57A96"/>
    <w:rsid w:val="00A5715D"/>
    <w:rsid w:val="00D5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2024-01-09T19:34:00Z</dcterms:created>
  <dcterms:modified xsi:type="dcterms:W3CDTF">2024-01-09T19:35:00Z</dcterms:modified>
</cp:coreProperties>
</file>