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556"/>
        <w:tblW w:w="10060" w:type="dxa"/>
        <w:tblLook w:val="04A0" w:firstRow="1" w:lastRow="0" w:firstColumn="1" w:lastColumn="0" w:noHBand="0" w:noVBand="1"/>
      </w:tblPr>
      <w:tblGrid>
        <w:gridCol w:w="2401"/>
        <w:gridCol w:w="7659"/>
      </w:tblGrid>
      <w:tr w:rsidR="00EF4477" w:rsidTr="00183A9A">
        <w:trPr>
          <w:trHeight w:val="1940"/>
        </w:trPr>
        <w:tc>
          <w:tcPr>
            <w:tcW w:w="2401" w:type="dxa"/>
          </w:tcPr>
          <w:p w:rsidR="00EF4477" w:rsidRDefault="00EF4477" w:rsidP="00183A9A">
            <w:pPr>
              <w:ind w:left="-1106"/>
            </w:pPr>
            <w:r>
              <w:t>р</w:t>
            </w:r>
          </w:p>
          <w:p w:rsidR="00EF4477" w:rsidRDefault="00EF4477" w:rsidP="00183A9A">
            <w:r>
              <w:t>Вид ООД</w:t>
            </w:r>
          </w:p>
        </w:tc>
        <w:tc>
          <w:tcPr>
            <w:tcW w:w="7659" w:type="dxa"/>
          </w:tcPr>
          <w:p w:rsidR="00EF4477" w:rsidRDefault="006B712C" w:rsidP="00183A9A">
            <w:r>
              <w:t>Познавательное развитие с основами здорового образа жизни.</w:t>
            </w:r>
          </w:p>
        </w:tc>
      </w:tr>
      <w:tr w:rsidR="00EF4477" w:rsidTr="00183A9A">
        <w:trPr>
          <w:trHeight w:val="1832"/>
        </w:trPr>
        <w:tc>
          <w:tcPr>
            <w:tcW w:w="2401" w:type="dxa"/>
          </w:tcPr>
          <w:p w:rsidR="00EF4477" w:rsidRDefault="00EF4477" w:rsidP="00183A9A">
            <w:r>
              <w:t>Тема ООД</w:t>
            </w:r>
          </w:p>
        </w:tc>
        <w:tc>
          <w:tcPr>
            <w:tcW w:w="7659" w:type="dxa"/>
          </w:tcPr>
          <w:p w:rsidR="00EF4477" w:rsidRDefault="00C34054" w:rsidP="00183A9A">
            <w:r>
              <w:t>«Чудесное яблоко, или «Зеркало нашей души»»</w:t>
            </w:r>
          </w:p>
        </w:tc>
      </w:tr>
      <w:tr w:rsidR="00EF4477" w:rsidTr="00183A9A">
        <w:trPr>
          <w:trHeight w:val="1940"/>
        </w:trPr>
        <w:tc>
          <w:tcPr>
            <w:tcW w:w="2401" w:type="dxa"/>
          </w:tcPr>
          <w:p w:rsidR="00EF4477" w:rsidRDefault="00EF4477" w:rsidP="00183A9A">
            <w:r>
              <w:t>Задачи ООД</w:t>
            </w:r>
          </w:p>
          <w:p w:rsidR="00EF4477" w:rsidRDefault="00EF4477" w:rsidP="00183A9A">
            <w:r>
              <w:t>обучающие</w:t>
            </w:r>
          </w:p>
        </w:tc>
        <w:tc>
          <w:tcPr>
            <w:tcW w:w="7659" w:type="dxa"/>
          </w:tcPr>
          <w:p w:rsidR="00EF4477" w:rsidRDefault="00C34054" w:rsidP="00183A9A">
            <w:r>
              <w:t xml:space="preserve">Познакомить с органом зрения </w:t>
            </w:r>
            <w:r w:rsidR="001C65B7">
              <w:t>–</w:t>
            </w:r>
            <w:r>
              <w:t xml:space="preserve"> глазом</w:t>
            </w:r>
            <w:r w:rsidR="001C65B7">
              <w:t>, его строением.</w:t>
            </w:r>
          </w:p>
        </w:tc>
      </w:tr>
      <w:tr w:rsidR="00EF4477" w:rsidTr="00183A9A">
        <w:trPr>
          <w:trHeight w:val="1832"/>
        </w:trPr>
        <w:tc>
          <w:tcPr>
            <w:tcW w:w="2401" w:type="dxa"/>
          </w:tcPr>
          <w:p w:rsidR="00EF4477" w:rsidRDefault="00EF4477" w:rsidP="00183A9A">
            <w:r>
              <w:t>развивающие</w:t>
            </w:r>
          </w:p>
        </w:tc>
        <w:tc>
          <w:tcPr>
            <w:tcW w:w="7659" w:type="dxa"/>
          </w:tcPr>
          <w:p w:rsidR="001C65B7" w:rsidRDefault="001C65B7" w:rsidP="001C65B7"/>
          <w:p w:rsidR="001C65B7" w:rsidRDefault="001C65B7" w:rsidP="001C65B7">
            <w:r>
              <w:t>-</w:t>
            </w:r>
            <w:r>
              <w:t xml:space="preserve"> развивать познавательную активность, зрительное восприятие, глазодвигательные функции, внимание, память, воображение;</w:t>
            </w:r>
          </w:p>
          <w:p w:rsidR="001C65B7" w:rsidRDefault="001C65B7" w:rsidP="001C65B7">
            <w:r>
              <w:t>-</w:t>
            </w:r>
            <w:r>
              <w:t xml:space="preserve"> расширять и активизировать активный и пассивный словарь;</w:t>
            </w:r>
          </w:p>
          <w:p w:rsidR="001C65B7" w:rsidRDefault="001C65B7" w:rsidP="001C65B7">
            <w:r>
              <w:t>-</w:t>
            </w:r>
            <w:r>
              <w:t xml:space="preserve"> развивать умение анализировать, обобщать, сопоставлять.</w:t>
            </w:r>
          </w:p>
          <w:p w:rsidR="001C65B7" w:rsidRDefault="001C65B7" w:rsidP="001C65B7"/>
          <w:p w:rsidR="001C65B7" w:rsidRDefault="001C65B7" w:rsidP="001C65B7"/>
          <w:p w:rsidR="001C65B7" w:rsidRDefault="001C65B7" w:rsidP="001C65B7"/>
        </w:tc>
      </w:tr>
      <w:tr w:rsidR="00EF4477" w:rsidTr="00183A9A">
        <w:trPr>
          <w:trHeight w:val="1940"/>
        </w:trPr>
        <w:tc>
          <w:tcPr>
            <w:tcW w:w="2401" w:type="dxa"/>
          </w:tcPr>
          <w:p w:rsidR="00EF4477" w:rsidRDefault="00EF4477" w:rsidP="00183A9A">
            <w:r>
              <w:t>воспитательные</w:t>
            </w:r>
          </w:p>
        </w:tc>
        <w:tc>
          <w:tcPr>
            <w:tcW w:w="7659" w:type="dxa"/>
          </w:tcPr>
          <w:p w:rsidR="001C65B7" w:rsidRDefault="001C65B7" w:rsidP="001C65B7">
            <w:r>
              <w:t>-</w:t>
            </w:r>
            <w:r>
              <w:t xml:space="preserve"> воспитывать бережное отношение к своему зрению;</w:t>
            </w:r>
          </w:p>
          <w:p w:rsidR="00EF4477" w:rsidRDefault="001C65B7" w:rsidP="001C65B7">
            <w:r>
              <w:t>-</w:t>
            </w:r>
            <w:r>
              <w:t xml:space="preserve"> воспитывать любознательность.</w:t>
            </w:r>
          </w:p>
        </w:tc>
      </w:tr>
      <w:tr w:rsidR="00EF4477" w:rsidTr="00183A9A">
        <w:trPr>
          <w:trHeight w:val="1832"/>
        </w:trPr>
        <w:tc>
          <w:tcPr>
            <w:tcW w:w="2401" w:type="dxa"/>
          </w:tcPr>
          <w:p w:rsidR="00EF4477" w:rsidRDefault="00EF4477" w:rsidP="00183A9A">
            <w:r>
              <w:t>Материал</w:t>
            </w:r>
          </w:p>
          <w:p w:rsidR="00EF4477" w:rsidRDefault="00EF4477" w:rsidP="00183A9A">
            <w:r>
              <w:t>демонстра</w:t>
            </w:r>
            <w:r w:rsidR="00C34054">
              <w:t>ционный</w:t>
            </w:r>
          </w:p>
        </w:tc>
        <w:tc>
          <w:tcPr>
            <w:tcW w:w="7659" w:type="dxa"/>
          </w:tcPr>
          <w:p w:rsidR="00EF4477" w:rsidRDefault="00C34054" w:rsidP="00EA556E">
            <w:r>
              <w:t>Модель строения глаза</w:t>
            </w:r>
            <w:r w:rsidR="00D55896">
              <w:t>;</w:t>
            </w:r>
            <w:r w:rsidR="00EA556E">
              <w:t xml:space="preserve"> </w:t>
            </w:r>
            <w:r w:rsidR="00D55896">
              <w:t>картинки: что может повредить глаз, девочка плачет; мультфильм</w:t>
            </w:r>
          </w:p>
        </w:tc>
      </w:tr>
      <w:tr w:rsidR="00EF4477" w:rsidTr="00183A9A">
        <w:trPr>
          <w:trHeight w:val="945"/>
        </w:trPr>
        <w:tc>
          <w:tcPr>
            <w:tcW w:w="2401" w:type="dxa"/>
          </w:tcPr>
          <w:p w:rsidR="00EF4477" w:rsidRDefault="00C34054" w:rsidP="00183A9A">
            <w:r>
              <w:t>раздаточный</w:t>
            </w:r>
          </w:p>
        </w:tc>
        <w:tc>
          <w:tcPr>
            <w:tcW w:w="7659" w:type="dxa"/>
          </w:tcPr>
          <w:p w:rsidR="00EF4477" w:rsidRDefault="00C34054" w:rsidP="00183A9A">
            <w:proofErr w:type="gramStart"/>
            <w:r>
              <w:t>карточки</w:t>
            </w:r>
            <w:r w:rsidR="00EA556E" w:rsidRPr="00EA556E">
              <w:t>« Что</w:t>
            </w:r>
            <w:proofErr w:type="gramEnd"/>
            <w:r w:rsidR="00EA556E" w:rsidRPr="00EA556E">
              <w:t xml:space="preserve"> вредит/не вредит зрению»</w:t>
            </w:r>
            <w:r w:rsidR="00D55896">
              <w:t>, цветные карандаши, листы А4</w:t>
            </w:r>
          </w:p>
        </w:tc>
      </w:tr>
      <w:tr w:rsidR="00183A9A" w:rsidTr="00183A9A">
        <w:trPr>
          <w:trHeight w:val="990"/>
        </w:trPr>
        <w:tc>
          <w:tcPr>
            <w:tcW w:w="2401" w:type="dxa"/>
          </w:tcPr>
          <w:p w:rsidR="00183A9A" w:rsidRDefault="00183A9A" w:rsidP="00183A9A">
            <w:r>
              <w:t>Технические средства</w:t>
            </w:r>
          </w:p>
        </w:tc>
        <w:tc>
          <w:tcPr>
            <w:tcW w:w="7659" w:type="dxa"/>
          </w:tcPr>
          <w:p w:rsidR="00183A9A" w:rsidRDefault="00183A9A" w:rsidP="00183A9A">
            <w:r>
              <w:t>Проектор, слайды, ноутбук, музыкальная колонка.</w:t>
            </w:r>
          </w:p>
        </w:tc>
      </w:tr>
      <w:tr w:rsidR="00EF4477" w:rsidTr="00183A9A">
        <w:trPr>
          <w:trHeight w:val="1832"/>
        </w:trPr>
        <w:tc>
          <w:tcPr>
            <w:tcW w:w="2401" w:type="dxa"/>
          </w:tcPr>
          <w:p w:rsidR="00EF4477" w:rsidRDefault="00C34054" w:rsidP="00183A9A">
            <w:r>
              <w:lastRenderedPageBreak/>
              <w:t>Литература</w:t>
            </w:r>
          </w:p>
        </w:tc>
        <w:tc>
          <w:tcPr>
            <w:tcW w:w="7659" w:type="dxa"/>
          </w:tcPr>
          <w:p w:rsidR="001C65B7" w:rsidRDefault="001C65B7" w:rsidP="00183A9A"/>
          <w:p w:rsidR="00EF4477" w:rsidRPr="001C65B7" w:rsidRDefault="001C65B7" w:rsidP="001C65B7">
            <w:proofErr w:type="spellStart"/>
            <w:r>
              <w:t>Воронкевич</w:t>
            </w:r>
            <w:proofErr w:type="spellEnd"/>
            <w:r>
              <w:t xml:space="preserve"> О. А., интернет ресурсы.</w:t>
            </w:r>
          </w:p>
        </w:tc>
      </w:tr>
      <w:tr w:rsidR="00C34054" w:rsidTr="00183A9A">
        <w:trPr>
          <w:trHeight w:val="1832"/>
        </w:trPr>
        <w:tc>
          <w:tcPr>
            <w:tcW w:w="2401" w:type="dxa"/>
          </w:tcPr>
          <w:p w:rsidR="00C34054" w:rsidRDefault="00C34054" w:rsidP="00183A9A">
            <w:r>
              <w:t>Словарь</w:t>
            </w:r>
          </w:p>
          <w:p w:rsidR="00C34054" w:rsidRDefault="00C34054" w:rsidP="00183A9A">
            <w:r>
              <w:t>активный</w:t>
            </w:r>
          </w:p>
        </w:tc>
        <w:tc>
          <w:tcPr>
            <w:tcW w:w="7659" w:type="dxa"/>
          </w:tcPr>
          <w:p w:rsidR="00C34054" w:rsidRDefault="0084581D" w:rsidP="00183A9A">
            <w:r>
              <w:t>Глаза, зрение</w:t>
            </w:r>
          </w:p>
        </w:tc>
      </w:tr>
      <w:tr w:rsidR="00C34054" w:rsidTr="00183A9A">
        <w:trPr>
          <w:trHeight w:val="1832"/>
        </w:trPr>
        <w:tc>
          <w:tcPr>
            <w:tcW w:w="2401" w:type="dxa"/>
          </w:tcPr>
          <w:p w:rsidR="00C34054" w:rsidRDefault="00C34054" w:rsidP="00183A9A">
            <w:r>
              <w:t>пассивный</w:t>
            </w:r>
          </w:p>
        </w:tc>
        <w:tc>
          <w:tcPr>
            <w:tcW w:w="7659" w:type="dxa"/>
          </w:tcPr>
          <w:p w:rsidR="00C34054" w:rsidRDefault="0084581D" w:rsidP="00183A9A">
            <w:r>
              <w:t>Орган зрения, орган чувств</w:t>
            </w:r>
          </w:p>
        </w:tc>
      </w:tr>
      <w:tr w:rsidR="00C34054" w:rsidTr="00183A9A">
        <w:trPr>
          <w:trHeight w:val="571"/>
        </w:trPr>
        <w:tc>
          <w:tcPr>
            <w:tcW w:w="10060" w:type="dxa"/>
            <w:gridSpan w:val="2"/>
          </w:tcPr>
          <w:p w:rsidR="00C34054" w:rsidRDefault="00C34054" w:rsidP="00183A9A">
            <w:pPr>
              <w:jc w:val="center"/>
            </w:pPr>
            <w:r>
              <w:t>Ход ООД</w:t>
            </w:r>
          </w:p>
        </w:tc>
      </w:tr>
      <w:tr w:rsidR="00C34054" w:rsidTr="00183A9A">
        <w:trPr>
          <w:trHeight w:val="1832"/>
        </w:trPr>
        <w:tc>
          <w:tcPr>
            <w:tcW w:w="2401" w:type="dxa"/>
          </w:tcPr>
          <w:p w:rsidR="00C34054" w:rsidRDefault="00C34054" w:rsidP="00183A9A">
            <w:r>
              <w:t>Мотивационный этап</w:t>
            </w:r>
          </w:p>
        </w:tc>
        <w:tc>
          <w:tcPr>
            <w:tcW w:w="7659" w:type="dxa"/>
          </w:tcPr>
          <w:p w:rsidR="00C34054" w:rsidRDefault="00EA556E" w:rsidP="00183A9A">
            <w:r>
              <w:t xml:space="preserve">Во время игры (совместной </w:t>
            </w:r>
            <w:proofErr w:type="gramStart"/>
            <w:r>
              <w:t>деятельности )</w:t>
            </w:r>
            <w:proofErr w:type="gramEnd"/>
            <w:r>
              <w:t xml:space="preserve"> раздаётся плач (привлекает внимание детей)</w:t>
            </w:r>
          </w:p>
          <w:p w:rsidR="00EA556E" w:rsidRDefault="00EA556E" w:rsidP="00183A9A">
            <w:r>
              <w:t>На экране появляется картинка «Девочка плачет»</w:t>
            </w:r>
            <w:r w:rsidR="005C4AF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5pt;height:114pt">
                  <v:imagedata r:id="rId5" o:title="5d4a8544e2326"/>
                </v:shape>
              </w:pict>
            </w:r>
          </w:p>
          <w:p w:rsidR="005C4AFF" w:rsidRDefault="005C4AFF" w:rsidP="005C4AFF">
            <w:pPr>
              <w:pStyle w:val="a5"/>
              <w:numPr>
                <w:ilvl w:val="0"/>
                <w:numId w:val="1"/>
              </w:numPr>
            </w:pPr>
            <w:r>
              <w:t>Беседа «Почему девочка плачет?» (варианты ответов)</w:t>
            </w:r>
          </w:p>
          <w:p w:rsidR="005C4AFF" w:rsidRDefault="005C4AFF" w:rsidP="00166693">
            <w:pPr>
              <w:ind w:left="360"/>
            </w:pPr>
          </w:p>
        </w:tc>
      </w:tr>
      <w:tr w:rsidR="00C34054" w:rsidTr="00183A9A">
        <w:trPr>
          <w:trHeight w:val="1832"/>
        </w:trPr>
        <w:tc>
          <w:tcPr>
            <w:tcW w:w="2401" w:type="dxa"/>
          </w:tcPr>
          <w:p w:rsidR="00C34054" w:rsidRDefault="00C34054" w:rsidP="00183A9A">
            <w:r>
              <w:t>Ориентировочный этап</w:t>
            </w:r>
          </w:p>
        </w:tc>
        <w:tc>
          <w:tcPr>
            <w:tcW w:w="7659" w:type="dxa"/>
          </w:tcPr>
          <w:p w:rsidR="00C34054" w:rsidRDefault="006B712C" w:rsidP="006B712C">
            <w:r>
              <w:t>1.</w:t>
            </w:r>
            <w:r w:rsidR="00166693" w:rsidRPr="00166693">
              <w:t>Беседа «Почему у девочки болит глаз?»</w:t>
            </w:r>
          </w:p>
          <w:p w:rsidR="00166693" w:rsidRDefault="006B712C" w:rsidP="006B712C">
            <w:r>
              <w:t>2.</w:t>
            </w:r>
            <w:r w:rsidR="00166693">
              <w:t>Рассмотрите картинки, что опасно и что может повредить глаз.</w:t>
            </w:r>
          </w:p>
          <w:p w:rsidR="00166693" w:rsidRDefault="00166693" w:rsidP="006B712C">
            <w:bookmarkStart w:id="0" w:name="_GoBack"/>
            <w:bookmarkEnd w:id="0"/>
            <w:proofErr w:type="gramStart"/>
            <w:r>
              <w:t>( на</w:t>
            </w:r>
            <w:proofErr w:type="gramEnd"/>
            <w:r>
              <w:t xml:space="preserve"> мольберте картинки с разными предметами и ситуациями)</w:t>
            </w:r>
          </w:p>
          <w:p w:rsidR="00166693" w:rsidRDefault="00166693" w:rsidP="00166693">
            <w:pPr>
              <w:pStyle w:val="a5"/>
            </w:pPr>
          </w:p>
        </w:tc>
      </w:tr>
      <w:tr w:rsidR="00C34054" w:rsidTr="00183A9A">
        <w:trPr>
          <w:trHeight w:val="1832"/>
        </w:trPr>
        <w:tc>
          <w:tcPr>
            <w:tcW w:w="2401" w:type="dxa"/>
          </w:tcPr>
          <w:p w:rsidR="00C34054" w:rsidRDefault="00C34054" w:rsidP="00183A9A">
            <w:r>
              <w:t>Исполнительский этап</w:t>
            </w:r>
          </w:p>
        </w:tc>
        <w:tc>
          <w:tcPr>
            <w:tcW w:w="7659" w:type="dxa"/>
          </w:tcPr>
          <w:p w:rsidR="00C34054" w:rsidRDefault="006B712C" w:rsidP="00183A9A">
            <w:r>
              <w:t>1</w:t>
            </w:r>
            <w:r w:rsidR="00486D4F">
              <w:t>.</w:t>
            </w:r>
            <w:r w:rsidR="00CA2705">
              <w:t xml:space="preserve"> Беседа «А для чего нужны нам глаза?»</w:t>
            </w:r>
          </w:p>
          <w:p w:rsidR="00CA2705" w:rsidRDefault="006B712C" w:rsidP="00183A9A">
            <w:r>
              <w:t>2</w:t>
            </w:r>
            <w:r w:rsidR="00486D4F">
              <w:t xml:space="preserve">. </w:t>
            </w:r>
            <w:r w:rsidR="00CA2705">
              <w:t>Глаза-это орган зрения, очень важный орган чувств, который имеет очень сложное строение.</w:t>
            </w:r>
          </w:p>
          <w:p w:rsidR="00CA2705" w:rsidRDefault="00CA2705" w:rsidP="00CA2705">
            <w:pPr>
              <w:jc w:val="center"/>
            </w:pPr>
            <w:r>
              <w:t>Видео (мультфильм строение глаза)</w:t>
            </w:r>
          </w:p>
          <w:p w:rsidR="00B948EA" w:rsidRDefault="00B948EA" w:rsidP="00CA2705">
            <w:pPr>
              <w:jc w:val="center"/>
            </w:pPr>
          </w:p>
          <w:p w:rsidR="00486D4F" w:rsidRDefault="006B712C" w:rsidP="00486D4F">
            <w:r>
              <w:t>3</w:t>
            </w:r>
            <w:r w:rsidR="00486D4F">
              <w:t>. Как мы можем избежать неприятностей с глазами (ответы детей)</w:t>
            </w:r>
          </w:p>
          <w:p w:rsidR="00B948EA" w:rsidRDefault="00B948EA" w:rsidP="00486D4F"/>
          <w:p w:rsidR="00486D4F" w:rsidRDefault="00486D4F" w:rsidP="00486D4F">
            <w:pPr>
              <w:jc w:val="center"/>
            </w:pPr>
            <w:r>
              <w:t>Гимнастика для глаз</w:t>
            </w:r>
          </w:p>
          <w:p w:rsidR="00B948EA" w:rsidRDefault="00B948EA" w:rsidP="00486D4F">
            <w:pPr>
              <w:jc w:val="center"/>
            </w:pPr>
          </w:p>
          <w:p w:rsidR="00486D4F" w:rsidRDefault="006B712C" w:rsidP="00486D4F">
            <w:r>
              <w:t>4</w:t>
            </w:r>
            <w:r w:rsidR="00486D4F">
              <w:t>. Выполнение задания на раздаточном материале, что опасно, что полезно для зрения.</w:t>
            </w:r>
          </w:p>
          <w:p w:rsidR="00B948EA" w:rsidRDefault="00B948EA" w:rsidP="00486D4F"/>
          <w:p w:rsidR="00B948EA" w:rsidRDefault="00B948EA" w:rsidP="00B948EA">
            <w:pPr>
              <w:jc w:val="center"/>
            </w:pPr>
            <w:r>
              <w:t xml:space="preserve"> Говорят, что </w:t>
            </w:r>
            <w:proofErr w:type="gramStart"/>
            <w:r>
              <w:t>глаза это</w:t>
            </w:r>
            <w:proofErr w:type="gramEnd"/>
            <w:r>
              <w:t xml:space="preserve"> зеркало души.  </w:t>
            </w:r>
            <w:r w:rsidRPr="00B948EA">
              <w:t xml:space="preserve">По глазам человека можно определить почти все: его настроение, черты характера, правдивость слов </w:t>
            </w:r>
            <w:r>
              <w:t>г</w:t>
            </w:r>
            <w:r w:rsidRPr="00B948EA">
              <w:t xml:space="preserve">лаза не скрывают, а выдают тайны человеческой души. </w:t>
            </w:r>
          </w:p>
          <w:p w:rsidR="00B948EA" w:rsidRPr="00B948EA" w:rsidRDefault="00B948EA" w:rsidP="00B948EA">
            <w:pPr>
              <w:jc w:val="center"/>
            </w:pPr>
            <w:r>
              <w:t>Игра «</w:t>
            </w:r>
            <w:r w:rsidR="00D55896">
              <w:t xml:space="preserve">Посмотрим друг-другу в глаза», какие они у нас </w:t>
            </w:r>
            <w:proofErr w:type="gramStart"/>
            <w:r w:rsidR="00D55896">
              <w:t>( по</w:t>
            </w:r>
            <w:proofErr w:type="gramEnd"/>
            <w:r w:rsidR="00D55896">
              <w:t xml:space="preserve"> цвету, настроению…)</w:t>
            </w:r>
          </w:p>
          <w:p w:rsidR="00CA2705" w:rsidRDefault="00CA2705" w:rsidP="00CA2705">
            <w:pPr>
              <w:jc w:val="center"/>
            </w:pPr>
          </w:p>
          <w:p w:rsidR="00CA2705" w:rsidRDefault="00CA2705" w:rsidP="00183A9A"/>
          <w:p w:rsidR="00CA2705" w:rsidRDefault="00CA2705" w:rsidP="00183A9A">
            <w:r>
              <w:t xml:space="preserve">                                       </w:t>
            </w:r>
          </w:p>
        </w:tc>
      </w:tr>
      <w:tr w:rsidR="00C34054" w:rsidTr="00183A9A">
        <w:trPr>
          <w:trHeight w:val="1832"/>
        </w:trPr>
        <w:tc>
          <w:tcPr>
            <w:tcW w:w="2401" w:type="dxa"/>
          </w:tcPr>
          <w:p w:rsidR="00C34054" w:rsidRDefault="00C34054" w:rsidP="00183A9A">
            <w:r>
              <w:t>Рефлексный этап</w:t>
            </w:r>
          </w:p>
        </w:tc>
        <w:tc>
          <w:tcPr>
            <w:tcW w:w="7659" w:type="dxa"/>
          </w:tcPr>
          <w:p w:rsidR="00C34054" w:rsidRDefault="00D55896" w:rsidP="00D55896">
            <w:pPr>
              <w:jc w:val="center"/>
            </w:pPr>
            <w:r>
              <w:t>Выводы</w:t>
            </w:r>
          </w:p>
          <w:p w:rsidR="00D55896" w:rsidRDefault="00D55896" w:rsidP="00D55896">
            <w:r>
              <w:t>-Что узнали нового?</w:t>
            </w:r>
          </w:p>
          <w:p w:rsidR="00D55896" w:rsidRDefault="00D55896" w:rsidP="00D55896">
            <w:r>
              <w:t>-Чему научились?</w:t>
            </w:r>
          </w:p>
          <w:p w:rsidR="00D55896" w:rsidRDefault="00D55896" w:rsidP="00D55896">
            <w:r>
              <w:t>-Какие выводы можем сделать?</w:t>
            </w:r>
          </w:p>
        </w:tc>
      </w:tr>
      <w:tr w:rsidR="00C34054" w:rsidTr="00183A9A">
        <w:trPr>
          <w:trHeight w:val="1832"/>
        </w:trPr>
        <w:tc>
          <w:tcPr>
            <w:tcW w:w="2401" w:type="dxa"/>
          </w:tcPr>
          <w:p w:rsidR="00C34054" w:rsidRDefault="00C34054" w:rsidP="00183A9A">
            <w:r>
              <w:t>Перспективный этап</w:t>
            </w:r>
          </w:p>
        </w:tc>
        <w:tc>
          <w:tcPr>
            <w:tcW w:w="7659" w:type="dxa"/>
          </w:tcPr>
          <w:p w:rsidR="00C34054" w:rsidRDefault="00752C29" w:rsidP="00752C29">
            <w:r>
              <w:t xml:space="preserve">Создание игры для младшей группы «Хорошо-плохо», что </w:t>
            </w:r>
            <w:r w:rsidR="00486D4F">
              <w:t>полезно и что плохо для зрения.</w:t>
            </w:r>
            <w:r w:rsidR="00D55896">
              <w:t xml:space="preserve"> (рисование)</w:t>
            </w:r>
          </w:p>
        </w:tc>
      </w:tr>
    </w:tbl>
    <w:p w:rsidR="00CF2F3A" w:rsidRDefault="00CF2F3A"/>
    <w:sectPr w:rsidR="00CF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71DBA"/>
    <w:multiLevelType w:val="hybridMultilevel"/>
    <w:tmpl w:val="116C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77"/>
    <w:rsid w:val="00166693"/>
    <w:rsid w:val="00183A9A"/>
    <w:rsid w:val="001C65B7"/>
    <w:rsid w:val="00486D4F"/>
    <w:rsid w:val="005C4AFF"/>
    <w:rsid w:val="006B712C"/>
    <w:rsid w:val="00752C29"/>
    <w:rsid w:val="0084581D"/>
    <w:rsid w:val="00B948EA"/>
    <w:rsid w:val="00C34054"/>
    <w:rsid w:val="00CA2705"/>
    <w:rsid w:val="00CF2F3A"/>
    <w:rsid w:val="00D55896"/>
    <w:rsid w:val="00EA556E"/>
    <w:rsid w:val="00E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BA12-40C6-4339-9915-3373B616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34054"/>
    <w:rPr>
      <w:color w:val="808080"/>
    </w:rPr>
  </w:style>
  <w:style w:type="paragraph" w:styleId="a5">
    <w:name w:val="List Paragraph"/>
    <w:basedOn w:val="a"/>
    <w:uiPriority w:val="34"/>
    <w:qFormat/>
    <w:rsid w:val="005C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2020-11-23T11:31:00Z</dcterms:created>
  <dcterms:modified xsi:type="dcterms:W3CDTF">2020-11-29T16:57:00Z</dcterms:modified>
</cp:coreProperties>
</file>