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07" w:rsidRPr="00F533E0" w:rsidRDefault="00465807" w:rsidP="00F533E0">
      <w:pPr>
        <w:pStyle w:val="a3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33E0">
        <w:rPr>
          <w:rFonts w:ascii="Times New Roman" w:hAnsi="Times New Roman" w:cs="Times New Roman"/>
          <w:b/>
          <w:kern w:val="1"/>
          <w:sz w:val="28"/>
          <w:szCs w:val="28"/>
        </w:rPr>
        <w:t xml:space="preserve">Календарно-тематическое планирование во </w:t>
      </w:r>
      <w:r w:rsidRPr="00F533E0">
        <w:rPr>
          <w:rFonts w:ascii="Times New Roman" w:hAnsi="Times New Roman" w:cs="Times New Roman"/>
          <w:b/>
          <w:kern w:val="1"/>
          <w:sz w:val="28"/>
          <w:szCs w:val="28"/>
          <w:lang w:val="en-US"/>
        </w:rPr>
        <w:t>II</w:t>
      </w:r>
      <w:r w:rsidR="007B5359" w:rsidRPr="00F533E0">
        <w:rPr>
          <w:rFonts w:ascii="Times New Roman" w:hAnsi="Times New Roman" w:cs="Times New Roman"/>
          <w:b/>
          <w:kern w:val="1"/>
          <w:sz w:val="28"/>
          <w:szCs w:val="28"/>
        </w:rPr>
        <w:t xml:space="preserve"> младшей «А» группе на 2017-2018</w:t>
      </w:r>
      <w:r w:rsidRPr="00F533E0">
        <w:rPr>
          <w:rFonts w:ascii="Times New Roman" w:hAnsi="Times New Roman" w:cs="Times New Roman"/>
          <w:b/>
          <w:kern w:val="1"/>
          <w:sz w:val="28"/>
          <w:szCs w:val="28"/>
        </w:rPr>
        <w:t>г.г.</w:t>
      </w:r>
    </w:p>
    <w:p w:rsidR="00465807" w:rsidRPr="00F533E0" w:rsidRDefault="007B5359" w:rsidP="00F533E0">
      <w:pPr>
        <w:pStyle w:val="a3"/>
        <w:jc w:val="right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33E0">
        <w:rPr>
          <w:rFonts w:ascii="Times New Roman" w:hAnsi="Times New Roman" w:cs="Times New Roman"/>
          <w:b/>
          <w:kern w:val="1"/>
          <w:sz w:val="28"/>
          <w:szCs w:val="28"/>
        </w:rPr>
        <w:t>Воспит</w:t>
      </w:r>
      <w:r w:rsidR="00465807" w:rsidRPr="00F533E0">
        <w:rPr>
          <w:rFonts w:ascii="Times New Roman" w:hAnsi="Times New Roman" w:cs="Times New Roman"/>
          <w:b/>
          <w:kern w:val="1"/>
          <w:sz w:val="28"/>
          <w:szCs w:val="28"/>
        </w:rPr>
        <w:t>атели: Е</w:t>
      </w:r>
      <w:r w:rsidRPr="00F533E0">
        <w:rPr>
          <w:rFonts w:ascii="Times New Roman" w:hAnsi="Times New Roman" w:cs="Times New Roman"/>
          <w:b/>
          <w:kern w:val="1"/>
          <w:sz w:val="28"/>
          <w:szCs w:val="28"/>
        </w:rPr>
        <w:t>рохина О.О</w:t>
      </w:r>
      <w:r w:rsidR="00465807" w:rsidRPr="00F533E0">
        <w:rPr>
          <w:rFonts w:ascii="Times New Roman" w:hAnsi="Times New Roman" w:cs="Times New Roman"/>
          <w:b/>
          <w:kern w:val="1"/>
          <w:sz w:val="28"/>
          <w:szCs w:val="28"/>
        </w:rPr>
        <w:t>.</w:t>
      </w:r>
    </w:p>
    <w:p w:rsidR="00465807" w:rsidRPr="00F533E0" w:rsidRDefault="007B5359" w:rsidP="00F533E0">
      <w:pPr>
        <w:pStyle w:val="a3"/>
        <w:jc w:val="right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33E0">
        <w:rPr>
          <w:rFonts w:ascii="Times New Roman" w:hAnsi="Times New Roman" w:cs="Times New Roman"/>
          <w:b/>
          <w:kern w:val="1"/>
          <w:sz w:val="28"/>
          <w:szCs w:val="28"/>
        </w:rPr>
        <w:t>Грязнова Р.М</w:t>
      </w:r>
      <w:r w:rsidR="00465807" w:rsidRPr="00F533E0">
        <w:rPr>
          <w:rFonts w:ascii="Times New Roman" w:hAnsi="Times New Roman" w:cs="Times New Roman"/>
          <w:b/>
          <w:kern w:val="1"/>
          <w:sz w:val="28"/>
          <w:szCs w:val="28"/>
        </w:rPr>
        <w:t>.</w:t>
      </w:r>
    </w:p>
    <w:p w:rsidR="00465807" w:rsidRPr="00F533E0" w:rsidRDefault="00465807" w:rsidP="00F533E0">
      <w:pPr>
        <w:pStyle w:val="a3"/>
        <w:jc w:val="right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26515C" w:rsidRPr="00F533E0" w:rsidRDefault="004078FF" w:rsidP="00F533E0">
      <w:pPr>
        <w:pStyle w:val="a3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533E0">
        <w:rPr>
          <w:rFonts w:ascii="Times New Roman" w:hAnsi="Times New Roman" w:cs="Times New Roman"/>
          <w:b/>
          <w:kern w:val="1"/>
          <w:sz w:val="28"/>
          <w:szCs w:val="28"/>
        </w:rPr>
        <w:t>Тематическое планирование по образовательной области «Речевое развитие»</w:t>
      </w:r>
    </w:p>
    <w:p w:rsidR="0014588F" w:rsidRPr="00F533E0" w:rsidRDefault="000F1F33" w:rsidP="00F533E0">
      <w:pPr>
        <w:pStyle w:val="a3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(</w:t>
      </w:r>
      <w:r w:rsidR="004078FF" w:rsidRPr="00F533E0">
        <w:rPr>
          <w:rFonts w:ascii="Times New Roman" w:hAnsi="Times New Roman" w:cs="Times New Roman"/>
          <w:b/>
          <w:kern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тение художественной литературы)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1"/>
        <w:gridCol w:w="844"/>
        <w:gridCol w:w="3411"/>
        <w:gridCol w:w="3544"/>
        <w:gridCol w:w="1985"/>
        <w:gridCol w:w="3828"/>
        <w:gridCol w:w="1663"/>
      </w:tblGrid>
      <w:tr w:rsidR="00F533E0" w:rsidRPr="007B5359" w:rsidTr="00F533E0">
        <w:trPr>
          <w:cantSplit/>
          <w:trHeight w:val="1134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4078FF" w:rsidRPr="007B5359" w:rsidRDefault="004078FF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7B5359" w:rsidRDefault="004078FF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Кол-во </w:t>
            </w:r>
            <w:r w:rsid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НОД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7B5359" w:rsidRDefault="004078FF" w:rsidP="00F533E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7B5359" w:rsidRDefault="004078FF" w:rsidP="00F533E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Цель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7B5359" w:rsidRDefault="004078FF" w:rsidP="00F533E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РНК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7B5359" w:rsidRDefault="004078FF" w:rsidP="00F533E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Базовый компонент ДОУ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8FF" w:rsidRPr="007B5359" w:rsidRDefault="004078FF" w:rsidP="00F533E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Интеграция</w:t>
            </w:r>
          </w:p>
        </w:tc>
      </w:tr>
      <w:tr w:rsidR="00F533E0" w:rsidRPr="007B5359" w:rsidTr="00F533E0">
        <w:trPr>
          <w:cantSplit/>
          <w:trHeight w:hRule="exact" w:val="2006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B5359" w:rsidRPr="007B5359" w:rsidRDefault="007B5359" w:rsidP="007B53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Повторение стихотворений А. Барто из цикла  «Игрушки»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Вызвать у детей желание интонационно выразительно рассказывать н</w:t>
            </w:r>
            <w:r w:rsidR="00F533E0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аизусть знакомые стихотворения.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Беседа на тему «Детский сад»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Минутка настроени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я-</w:t>
            </w:r>
            <w:proofErr w:type="gramEnd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«Улыбнись другу»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-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для профилактики снятия эмоционального напряжения. 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для развития мелкой моторики. </w:t>
            </w:r>
          </w:p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Физминутк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«Мы едем, едем, едем»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0F1F33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Рассказывание Р.Н.С. «Репка»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знакомства детей со сказкой, сопровождая рассказ показом фигурок настольного театра; побуждать детей к проговариванию отдельных слов и фраз; закрепить знания о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б осеннем урожае овощей.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Тематическая прогулка «Где, что растёт?».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Подвижная игра –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«Огуречик, огуречик"</w:t>
            </w:r>
          </w:p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«Мы капусту рубим, рубим…» -для развития мелкой моторики руки.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F533E0" w:rsidRPr="007B5359" w:rsidTr="00F533E0">
        <w:trPr>
          <w:cantSplit/>
          <w:trHeight w:val="1134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стихотворения А. Плещеева «Осень наступила»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слухового восприятия, внимания.     Воспитывать интерес к литературному тексту, желание внимательно его слушать.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Сбор осенних цветов для букетов. Обогащать личный опыт детей впечатлениями об окружающем.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Минутка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настроения-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профилактики снятия эмоционального напряжения.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</w:t>
            </w:r>
            <w:proofErr w:type="gramEnd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гимнастика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-для развития мелкой моторики руки «Наши алые цветы».</w:t>
            </w:r>
          </w:p>
          <w:p w:rsidR="007B5359" w:rsidRPr="007B5359" w:rsidRDefault="007B5359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Бегающий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взгляд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-дает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отдых утомленному зрению. 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Физминутк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«Осенние листья»- повышает умственную способность в образовательной деятельности.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0F1F33" w:rsidP="007B53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7B5359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рассказа М. Пришвина «Листопад»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связной речи,</w:t>
            </w: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звуковой структуры речи. Расширять представления детей об осени.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Хакасская потешка «Хоор-хоор»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Минутка настроени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я-</w:t>
            </w:r>
            <w:proofErr w:type="gramEnd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«Доброе утро» -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 профилактики снятия эмоционального напряжения. «Салют» (из листьев).</w:t>
            </w: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для развития мелкой моторики.</w:t>
            </w: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Подвижная игра </w:t>
            </w:r>
            <w:proofErr w:type="gramStart"/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-«</w:t>
            </w:r>
            <w:proofErr w:type="gramEnd"/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Ветер и листочки».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творчество.</w:t>
            </w:r>
          </w:p>
          <w:p w:rsidR="007B5359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7B5359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Заучивание стихотворения</w:t>
            </w: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Н. Саронского «Где мой пальчик?»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Создание условий для эмоционального восприятия стихов, понимания содержания поэтических текстов. Чувствовать ритм стихотворений, интонационно передавать образное содержание.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Минутка настроени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я-</w:t>
            </w:r>
            <w:proofErr w:type="gramEnd"/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«Улыбнись </w:t>
            </w:r>
            <w:proofErr w:type="spellStart"/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другу»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</w:t>
            </w:r>
            <w:proofErr w:type="spell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профилактики снятия эмоционального напряжения. 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«Пальчик-мальчик, где ты был?» для развития мелкой моторики руки.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Речевое развитие</w:t>
            </w:r>
          </w:p>
          <w:p w:rsidR="007B5359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7B5359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«Родной город»</w:t>
            </w:r>
          </w:p>
          <w:p w:rsidR="000F1F33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стихотворения</w:t>
            </w: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Т.Мельниковой</w:t>
            </w:r>
            <w:proofErr w:type="spell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«Мой город»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связной речи, звуковой структуры речи. Воспитание любви к родному краю.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Рассматривание фотографий с видами родного города.  Наблюдение за близлежащими домами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.. 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Обратить внимание на разнообразные здания.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F533E0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Минутка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настроения-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профилактики снятия эмоционального напряжения. 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«Домики» - для развития мелкой моторики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7B5359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Д) </w:t>
            </w: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хакасской народной сказки «Три брата» (пер. В. Гурова).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связной речи, звуковой структуры речи. Знакомство с культурой хакасского народа.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Рассматривание иллюстраций с видами гор, рек, степей республики Хакасия.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Хакасская народная игра -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«Передай рукавицу»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359" w:rsidRPr="007B5359" w:rsidRDefault="007B5359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8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33" w:rsidRDefault="007B5359" w:rsidP="007B535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Чтение рассказа </w:t>
            </w:r>
          </w:p>
          <w:p w:rsidR="007B5359" w:rsidRPr="000F1F33" w:rsidRDefault="007B5359" w:rsidP="007B535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М. Пришвина «Дятел»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 восприятия языковых и художественных особенностей поэтического текста. Активизировать лексику по теме   «Зимующие  птицы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Наблюдение за зимующими птицами на прогулке.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359" w:rsidRPr="007B5359" w:rsidRDefault="007B5359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Подвижная игра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 «Воробушки и кот»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59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7B5359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9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в лицах стихотворения М.</w:t>
            </w:r>
            <w:r w:rsid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Ивенсена</w:t>
            </w:r>
            <w:proofErr w:type="spell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«Елочка».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развития связной речи, звуковой структуры речи. Побуждать детей участвовать в инсценировании произведения; обогащать словарь детей </w:t>
            </w:r>
            <w:r w:rsidR="000F1F33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существительными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в уменьшительно-ласкательной форме.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Рассматривание еловых и сосновых шишек. «На что похожа шишка?».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Минутка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настроения-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профилактики снятия эмоционального напряжения. 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Релаксаци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я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позволяет успокоить ребенка, снять мышечное напряжения, способствует эмоциональному настроению.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</w:t>
            </w:r>
            <w:proofErr w:type="gramEnd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гимнастика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-для развития мелкой моторики. 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Массажные коврики-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сохраняют  работоспособность у детей в течени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и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всей деятельности.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10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Чтение рассказа Д. Мамина-Сибиряка «Сказка 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про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храброго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Зайца-длинные уши, косые глаза, короткий хвост».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 умений пересказывать сказку, словаря и грамматики. Развитие слухового восприятия, внимания, воспитание интереса к художественной литературе.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Стихи А.В. Килижекова «Медведь»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Подвижная игра -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«Лиса и зайцы».</w:t>
            </w:r>
          </w:p>
          <w:p w:rsidR="00F533E0" w:rsidRPr="00F533E0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Пальчиковая гимнастика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«Мишки»- для развития мелкой моторики.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11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33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Чтение сказки 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К. Чуковского «Федорино горе»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 внимания, развития слухового восприятия, воспитание интереса к художественной литературе. Активизировать словарь, употребляя в речи названия предметов посуды.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Игры-имитации -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«Самовар», «Ложка»</w:t>
            </w:r>
          </w:p>
          <w:p w:rsidR="00F533E0" w:rsidRPr="00F533E0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«Ладу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шки, ладушки, я пеку оладушки».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45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12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сказки 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Способствовать запоминанию стихотворного текста; продолжать развивать умение переносить знакомые действия в новые игровые ситуации, выполнять действия в соответствии с ролью (шофёр, пассажир).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F533E0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Подвижные игры –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«Быстрые гонки», «Паровозик»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- развитие двигательной активности.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Развитие речи</w:t>
            </w:r>
          </w:p>
        </w:tc>
      </w:tr>
      <w:tr w:rsidR="00F533E0" w:rsidRPr="007B5359" w:rsidTr="00F533E0">
        <w:trPr>
          <w:cantSplit/>
          <w:trHeight w:val="1134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13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Чтение стихотворения О. </w:t>
            </w:r>
            <w:proofErr w:type="spell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Высотской</w:t>
            </w:r>
            <w:proofErr w:type="spell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«Мой брат уехал на границу»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 умений пересказывать сказку, звуковой структуры речи.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Изготовление сувениров для родных ко Дню защитника Отечества. 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0F1F33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Подвижная игр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</w:t>
            </w:r>
            <w:r w:rsidR="00F533E0"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«Полоса препятс</w:t>
            </w:r>
            <w:r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т</w:t>
            </w:r>
            <w:r w:rsidR="00F533E0"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вий» - 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 развитие двигательной активности.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</w:t>
            </w:r>
          </w:p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Развитие речи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F533E0" w:rsidRPr="007B5359" w:rsidTr="00F533E0">
        <w:trPr>
          <w:cantSplit/>
          <w:trHeight w:val="1134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14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33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Заучивание стихотворения </w:t>
            </w:r>
          </w:p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Е. Б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лагининой «Мамин праздник»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 связной речи, словаря и грамматики. Побуждать у детей эмоциональную отзывчивость на состояние близких людей, желание сказать ласковое слово.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Изготовление подарка для мамочки и бабушки.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Е.Тыгдымаева «Стихи о маме»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Минутка настроения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ля профилактики снятия эмоционального напряжения.</w:t>
            </w:r>
          </w:p>
          <w:p w:rsidR="00F533E0" w:rsidRPr="00F533E0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Пальчиковая гимнастика   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Вот и вся моя семья»-для развития мелкой моторики.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F533E0" w:rsidRPr="007B5359" w:rsidTr="00F533E0">
        <w:trPr>
          <w:trHeight w:val="1996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15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Рассказывание сказки «Заюшкина избушка»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умений внимательно слушать рассказ взрослого. Расширять словарный запас за счет прилагательных и глаголов.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Рассматривание иллюстраций к книжке: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Хакасские народные сказки «Зайчонок».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</w:t>
            </w:r>
            <w:proofErr w:type="gramEnd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гимнастика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-для развития мелкой моторики.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Релаксаци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я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«Реснички опускаются»-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позволяет успокоить ребенка, снять мышечное напряжения, способствует эмоциональному настроению.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F533E0" w:rsidRPr="007B5359" w:rsidTr="00F533E0">
        <w:trPr>
          <w:trHeight w:val="1543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16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«Сказки о рыбаке и рыбке» А.Пушкина.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понимания содержания сказки.  Помочь восприятию языковых и художественных особенностей поэтического текста.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Знакомство с творчеством великого русского поэта А.С.Пушкина.</w:t>
            </w: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Минутка настроения -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 профилактики снятия эмоционального напряжения.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Пальчиковая гимнастик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а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«Рыбки плавали, ныряли» -для развития мелкой моторики.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Художественное творчество </w:t>
            </w:r>
          </w:p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trHeight w:val="1683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extDirection w:val="btLr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Май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17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33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Чтение сказки 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К.Чуковского</w:t>
            </w:r>
            <w:proofErr w:type="spell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«Муха 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–Ц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окотуха»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развития  связной речи, звуковой структуры речи. 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Активизировать словарь, употребляя в речи названия насекомых.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Минутка настроени</w:t>
            </w:r>
            <w:proofErr w:type="gramStart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я-</w:t>
            </w:r>
            <w:proofErr w:type="gramEnd"/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</w:t>
            </w:r>
            <w:r w:rsidRPr="007B5359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«Бабочки»</w:t>
            </w: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-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 профилактики снятия эмоционального напряжения.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Пальчиковая гимнастика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-д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ля развития мелкой моторики.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</w:t>
            </w:r>
          </w:p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F533E0" w:rsidRPr="007B5359" w:rsidTr="00F533E0">
        <w:trPr>
          <w:cantSplit/>
          <w:trHeight w:val="1134"/>
        </w:trPr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3E0" w:rsidRPr="007B5359" w:rsidRDefault="00F533E0" w:rsidP="00F53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18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рассказа Л.Берг «Пит и трёхколёсный велосипед»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 связной речи, словаря и грамматики, звуковой структуры речи.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Пальчиковая гимнастика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для развития мелкой моторики.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7B5359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Физминутка </w:t>
            </w:r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– «Колобок</w:t>
            </w: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»-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повышает умственную способность в образовательной деятельности.</w:t>
            </w: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3E0" w:rsidRPr="007B5359" w:rsidRDefault="000F1F33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F533E0"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F533E0" w:rsidRPr="007B5359" w:rsidRDefault="00F533E0" w:rsidP="007B535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proofErr w:type="gramStart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Худ-эст</w:t>
            </w:r>
            <w:proofErr w:type="gramEnd"/>
            <w:r w:rsidRPr="007B535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 развитие</w:t>
            </w:r>
          </w:p>
        </w:tc>
      </w:tr>
    </w:tbl>
    <w:p w:rsidR="00465807" w:rsidRDefault="00465807" w:rsidP="000F1F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</w:p>
    <w:p w:rsidR="007B5359" w:rsidRDefault="007B5359" w:rsidP="000F1F33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</w:p>
    <w:p w:rsidR="000F1F33" w:rsidRDefault="000F1F33" w:rsidP="000F1F33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</w:p>
    <w:p w:rsidR="000F1F33" w:rsidRDefault="000F1F33" w:rsidP="000F1F33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</w:p>
    <w:p w:rsidR="000F1F33" w:rsidRDefault="000F1F33" w:rsidP="000F1F33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</w:p>
    <w:p w:rsidR="00F533E0" w:rsidRDefault="00F533E0" w:rsidP="000F1F33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</w:p>
    <w:p w:rsidR="004078FF" w:rsidRDefault="004078FF" w:rsidP="000F1F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  <w:r w:rsidRPr="00F56A8A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  <w:lastRenderedPageBreak/>
        <w:t xml:space="preserve">Тематическое планирование </w:t>
      </w:r>
      <w:r w:rsidR="000F1F33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  <w:t xml:space="preserve">по </w:t>
      </w:r>
      <w:r w:rsidRPr="00F56A8A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  <w:t>образовательной области «Речевое развитие»</w:t>
      </w:r>
    </w:p>
    <w:p w:rsidR="004078FF" w:rsidRPr="00A61F26" w:rsidRDefault="000F1F33" w:rsidP="000F1F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  <w:t>(</w:t>
      </w:r>
      <w:r w:rsidR="004078FF" w:rsidRPr="00F56A8A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  <w:t>Развитие речи</w:t>
      </w:r>
      <w:r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</w:rP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5"/>
        <w:gridCol w:w="851"/>
        <w:gridCol w:w="2832"/>
        <w:gridCol w:w="4963"/>
        <w:gridCol w:w="2124"/>
        <w:gridCol w:w="2554"/>
        <w:gridCol w:w="1947"/>
      </w:tblGrid>
      <w:tr w:rsidR="003F6699" w:rsidRPr="000F1F33" w:rsidTr="003F6699">
        <w:trPr>
          <w:cantSplit/>
          <w:trHeight w:val="758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4078FF" w:rsidRPr="000F1F33" w:rsidRDefault="004078FF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0F1F33" w:rsidRDefault="000F1F33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Кол-во НОД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0F1F33" w:rsidRDefault="004078FF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0F1F33" w:rsidRDefault="004078FF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Цель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0F1F33" w:rsidRDefault="004078FF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НРК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8FF" w:rsidRPr="000F1F33" w:rsidRDefault="004078FF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Базовый компонент ДОУ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8FF" w:rsidRPr="000F1F33" w:rsidRDefault="004078FF" w:rsidP="000F1F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Интеграция</w:t>
            </w:r>
          </w:p>
        </w:tc>
      </w:tr>
      <w:tr w:rsidR="003F6699" w:rsidRPr="000F1F33" w:rsidTr="003F6699">
        <w:trPr>
          <w:cantSplit/>
          <w:trHeight w:hRule="exact" w:val="1914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Default="00EC7EF8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</w:t>
            </w:r>
          </w:p>
          <w:p w:rsidR="003F6699" w:rsidRDefault="003F6699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  <w:p w:rsidR="003F6699" w:rsidRDefault="003F6699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  <w:p w:rsidR="00EC7EF8" w:rsidRPr="00EC7EF8" w:rsidRDefault="00EC7EF8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«Здравствуй, здравствуй детский сад»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Создать условия для ознакомления с образовательными центрами развития группы.</w:t>
            </w:r>
          </w:p>
          <w:p w:rsidR="00EC7EF8" w:rsidRPr="000F1F33" w:rsidRDefault="00EC7EF8" w:rsidP="000F1F3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для развития умения отвечать на вопросы воспитателя, способствовать развитию интереса к окружающему.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игра «Горошки»</w:t>
            </w:r>
          </w:p>
          <w:p w:rsidR="00EC7EF8" w:rsidRPr="000F1F33" w:rsidRDefault="003F6699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EC7EF8" w:rsidRPr="000F1F33"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  <w:p w:rsidR="00EC7EF8" w:rsidRPr="003F6699" w:rsidRDefault="00EC7EF8" w:rsidP="003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F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д/с»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767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«От шалости до беды 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–о</w:t>
            </w:r>
            <w:proofErr w:type="gram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дин шаг»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 детей умений составлять короткие рассказы с помощью взрослого»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Динамическая пауза «Дружные ребята»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1065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EC7E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«Расскажи о фруктах»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формирования умений описывать внешний вид фруктов, выделяя характерные особенности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фрукты Хакасии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EC7EF8" w:rsidRPr="00EC7EF8" w:rsidRDefault="00EC7EF8" w:rsidP="00EC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Мы делили апельсин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EC7EF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«Что растёт на огороде?»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 детей представлений о садовых кустарниках, умение отвечать на вопросы предложениями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Садовые кустарники Хакасии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Пальчиковая игра 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«Мы пришли в огород…»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Хороводная игра «Огород»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Д) 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«С какого дерева листок?»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представлений </w:t>
            </w:r>
            <w:proofErr w:type="gramStart"/>
            <w:r w:rsidRPr="000F1F3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C7EF8" w:rsidRPr="000F1F33" w:rsidRDefault="00EC7EF8" w:rsidP="000F1F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 в жизни деревьев.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Деревья и кустарники Хакасии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Динамическая пауза 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«Дует ветер нам в лицо»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льчиковая игра «Осенние листья»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Д) </w:t>
            </w:r>
          </w:p>
        </w:tc>
      </w:tr>
      <w:tr w:rsidR="003F6699" w:rsidRPr="000F1F33" w:rsidTr="003F6699">
        <w:trPr>
          <w:cantSplit/>
          <w:trHeight w:val="1650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«Любуемся красотой осени»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умения составлять описательные рассказы о явлениях природы по своим личным впечатлениям.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Потешка «Дождик, </w:t>
            </w:r>
            <w:proofErr w:type="spell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дожик</w:t>
            </w:r>
            <w:proofErr w:type="spell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…»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пауза «Листья» 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« Осенние листья»</w:t>
            </w:r>
          </w:p>
          <w:p w:rsidR="00EC7EF8" w:rsidRPr="003F6699" w:rsidRDefault="003F6699" w:rsidP="003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r w:rsidR="00EC7EF8" w:rsidRPr="000F1F33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Д) 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8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«Оденем куклу Машу на прогулку»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фразовой речи; усвоения обобщающего понятия «одежда»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Потешка «Как у нашей </w:t>
            </w:r>
            <w:proofErr w:type="spell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Манечки</w:t>
            </w:r>
            <w:proofErr w:type="spell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…»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Зрительная гимнастика «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далеко-близко</w:t>
            </w:r>
            <w:proofErr w:type="gram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«1.2.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3.4.5.-будем вещи мы стирать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772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9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«Кто мы такие?»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pStyle w:val="a3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связной речи, звуковой культуры речи, словаря и грамматики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Физминутка «Карусели».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Минутка настроения «Улыбнись другу»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760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«Рассказы о своей семье»»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 умений отвечать на вопросы взрослого предложением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Потешка «Еду, еду, к бабе, к деду</w:t>
            </w:r>
            <w:proofErr w:type="gramStart"/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«Моя семья»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877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«Наш город»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  фильма о городе Саяногорске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вая игра «Мы из дома уезжаем…».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1418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12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«Внимание дорога»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формирования умения отвечать на вопросы воспитателя предложением; активизации в речи глаголов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Пальчиковая игра «Светофор горит зелёный»</w:t>
            </w:r>
          </w:p>
          <w:p w:rsidR="00EC7EF8" w:rsidRPr="00EC7EF8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Зрител</w:t>
            </w:r>
            <w:r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ьная гимнастика «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692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«Рассматривание куклы в хакасской национальной одежде»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умения отвечать на вопросы воспитателя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«Кукла»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Физминутка «Юрта»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ПСМ</w:t>
            </w:r>
          </w:p>
        </w:tc>
      </w:tr>
      <w:tr w:rsidR="003F6699" w:rsidRPr="000F1F33" w:rsidTr="003F6699">
        <w:trPr>
          <w:cantSplit/>
          <w:trHeight w:val="1260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14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«Зима белоснежная»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умений сравнивать времена года, отмечая характерные признаки; формировать умение отгадывать загадки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Дыхательная гимнастика «Вьюга»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«Зим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ушка-зима в гости к нам пришла»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1142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«Покормите птиц зимой».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обогащения знаний детей о зимующих птицах, способствовать развитию познавательного интереса.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«Птичка»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ПИД (познание)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16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«Зимой на прогулке»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умения отвечать на вопросы по содержанию картины, составлять рассказ по схеме.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гимнастика «Снежок»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«Мы во двор гулять ходили»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(</w:t>
            </w:r>
            <w:proofErr w:type="spell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ПиД</w:t>
            </w:r>
            <w:proofErr w:type="spell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)</w:t>
            </w:r>
          </w:p>
        </w:tc>
      </w:tr>
      <w:tr w:rsidR="003F6699" w:rsidRPr="000F1F33" w:rsidTr="003F6699">
        <w:trPr>
          <w:cantSplit/>
          <w:trHeight w:val="837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17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«Вырастала ёлка»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развития умения составлять 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описательный</w:t>
            </w:r>
            <w:proofErr w:type="gramEnd"/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рассказ.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«Ёлка»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Физминутка «Вот под ёлочкой зелёной…»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812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18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«Как звери спасаются от стужи зимой»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умения отвечать на вопросы предложениями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Стихи А.В. Килижекова «Медведь»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3F6699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Динамическая пауза «Зайчата»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366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19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«Как котёнок зиме удивился»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 развития умений составлять короткие описательные рассказы по описанию явлений природы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Чтение потешки «Как у нашего кота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пауза   «Киска»,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для пальчиков</w:t>
            </w:r>
          </w:p>
          <w:p w:rsidR="00EC7EF8" w:rsidRPr="00EC7EF8" w:rsidRDefault="00EC7EF8" w:rsidP="00EC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«Ледяные 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шарики»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951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«В магазин за покупками»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 детей умения чётко и понятно объяснять, что они желают купить в магазине.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Потешка «Уж как я Танюшке пирог испеку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Дыхательная гимнастика «Каша кипит»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21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«Квартира куклы Кати»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знаний о мебели, расширения словарного запаса.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Минутка настроени</w:t>
            </w:r>
            <w:proofErr w:type="gramStart"/>
            <w:r w:rsidRPr="000F1F33">
              <w:rPr>
                <w:rFonts w:ascii="Times New Roman" w:eastAsia="SimSun" w:hAnsi="Times New Roman" w:cs="Times New Roman"/>
                <w:bCs/>
                <w:color w:val="00000A"/>
                <w:kern w:val="1"/>
                <w:sz w:val="24"/>
                <w:szCs w:val="24"/>
              </w:rPr>
              <w:t>я-</w:t>
            </w:r>
            <w:proofErr w:type="gram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«Доброе утро»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«Дом»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Художественное творчество 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835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22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«Как нам транспорт помогает».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пополнения словарного запаса детей  о разновидностях транспорта и грузов.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Физминутка «Поезд»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(ПИД)</w:t>
            </w:r>
          </w:p>
        </w:tc>
      </w:tr>
      <w:tr w:rsidR="003F6699" w:rsidRPr="000F1F33" w:rsidTr="003F6699">
        <w:trPr>
          <w:cantSplit/>
          <w:trHeight w:val="1408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«Мы были в гостях у врача»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умений отвечать на вопросы воспитателя предложениями; пополнения словарного запаса медицинской терминологией.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Физкультминутка «Доктор лечит Машу…»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873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24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«О моём любимом папе»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умений рассказывать небольшие истории из личного опыта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</w:t>
            </w:r>
          </w:p>
          <w:p w:rsidR="00EC7EF8" w:rsidRPr="000F1F33" w:rsidRDefault="003F6699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«Пограничником я буду…»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428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25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«Какие краски у весны?»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представлений о времени года «весне», умения  отмечать характерные признаки.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игра «Кап-кап-кап»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</w:p>
          <w:p w:rsidR="00EC7EF8" w:rsidRPr="000F1F33" w:rsidRDefault="003F6699" w:rsidP="000F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Пауза </w:t>
            </w:r>
            <w:r w:rsidR="00EC7EF8" w:rsidRPr="000F1F33">
              <w:rPr>
                <w:rFonts w:ascii="Times New Roman" w:hAnsi="Times New Roman" w:cs="Times New Roman"/>
                <w:sz w:val="24"/>
                <w:szCs w:val="24"/>
              </w:rPr>
              <w:t>«Весенняя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карусель»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(ПИД</w:t>
            </w:r>
            <w:proofErr w:type="gramEnd"/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3F6699" w:rsidRPr="000F1F33" w:rsidTr="003F6699">
        <w:trPr>
          <w:cantSplit/>
          <w:trHeight w:val="1130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«Моя любимая мама»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 умения составлять с помощью воспитателя короткий рассказ пользуясь алгоритмом».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Е.Тыгдымаева «Стихи о маме»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«Подарок маме»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</w:t>
            </w:r>
            <w:r w:rsidR="003F669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творчество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«Ласточка с весною в сени к нам летит»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обогащения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о перелетных птицах.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Хакасская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игра «Сорока и </w:t>
            </w:r>
            <w:proofErr w:type="spellStart"/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сорочата</w:t>
            </w:r>
            <w:proofErr w:type="spellEnd"/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Х/и «Веснянка»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игра: «Тил</w:t>
            </w:r>
            <w:proofErr w:type="gramStart"/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тили- </w:t>
            </w:r>
            <w:proofErr w:type="spellStart"/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С юга птицы прилетели..»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28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«Мои друзья»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умения отвечать на вопросы воспитателя предложениями;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активизации наречий грустно, обидно, радостно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Минутка настроения «Улыбнись другу»</w:t>
            </w:r>
          </w:p>
          <w:p w:rsidR="00EC7EF8" w:rsidRPr="000F1F33" w:rsidRDefault="00EC7EF8" w:rsidP="000F1F3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Физкуль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.п</w:t>
            </w:r>
            <w:proofErr w:type="gram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ауза</w:t>
            </w:r>
            <w:proofErr w:type="spellEnd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«Дружные ребята»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29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«Опиши игрушку»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умения составлять описание игрушек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«Папа мне купил машину…»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30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«Рыбы»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развития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описательный  рассказ о  предмете; упражнения в согласовании существительных, прилагательных, местоимений в роде, числе.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Динамическая пауза: Игра «Рыбки»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315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«Прогулка в лес»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безопасного поведения в лесу, воспитания бережного отношения к природе; умения отвечать на вопросы воспитателя предложениями.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«Мальчик-пальчик»</w:t>
            </w:r>
          </w:p>
          <w:p w:rsidR="00EC7EF8" w:rsidRPr="003F6699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Физмину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>тка «Мы в лесок гулять пойдём…»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="003F6699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349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«Какие насекомые проснулись?»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3F6699" w:rsidP="000F1F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</w:t>
            </w:r>
            <w:r w:rsidR="00EC7EF8"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совершенствования слухового внимания, речедвигательного аппарата; активизации и обогащения лексического запаса по теме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Физминутка «Бабочки»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«1,2,3,4,5-насекомых надо знать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Май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33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«Оживим наши сказки»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закрепления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о героях сказок, их характеристиках, способствовать умению  находить их на картинках, подражать им; развивать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речь, воспитывать </w:t>
            </w: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Физминутка «Колобок» - удерживает  умственную работоспособность детей, обеспечивает кратковременный отдых для всего организма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</w:tc>
      </w:tr>
      <w:tr w:rsidR="003F6699" w:rsidRPr="000F1F33" w:rsidTr="003F6699">
        <w:trPr>
          <w:cantSplit/>
          <w:trHeight w:val="2466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«Научим мишутку быть здоровым»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</w:t>
            </w:r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представления о допустимых пониманиях детей способах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репления и сохранения здоровья формирования </w:t>
            </w:r>
            <w:r w:rsidRPr="000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понимать предметные модели; активизации словаря детей через употребление слов - разных частей речи; развивать диалогической формы речи (понимание обращенной речи, ответы на заданные вопросы).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«Пальчиковая игра «На зарядку утром встанем</w:t>
            </w:r>
            <w:proofErr w:type="gramStart"/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hAnsi="Times New Roman" w:cs="Times New Roman"/>
                <w:sz w:val="24"/>
                <w:szCs w:val="24"/>
              </w:rPr>
              <w:t>Физминутка «Чтобы сильным стать и ловким…»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3F6699" w:rsidRPr="000F1F33" w:rsidTr="003F6699">
        <w:trPr>
          <w:cantSplit/>
          <w:trHeight w:val="1119"/>
        </w:trPr>
        <w:tc>
          <w:tcPr>
            <w:tcW w:w="169" w:type="pct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«Лето долгожданное»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3F6699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Создание условий для </w:t>
            </w:r>
            <w:r w:rsidR="00EC7EF8" w:rsidRPr="000F1F33">
              <w:rPr>
                <w:rFonts w:ascii="Times New Roman" w:hAnsi="Times New Roman" w:cs="Times New Roman"/>
                <w:sz w:val="24"/>
                <w:szCs w:val="24"/>
              </w:rPr>
              <w:t>обогащения знаний детей о насекомых, способствовать развитию речевой активности.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«Вот и лето наступает</w:t>
            </w:r>
            <w:proofErr w:type="gramStart"/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3F6699" w:rsidRPr="000F1F33" w:rsidTr="003F6699">
        <w:trPr>
          <w:cantSplit/>
          <w:trHeight w:val="113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C7EF8" w:rsidRPr="000F1F33" w:rsidRDefault="00EC7EF8" w:rsidP="00EC7EF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F8" w:rsidRPr="00EC7EF8" w:rsidRDefault="00EC7EF8" w:rsidP="00EC7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C7EF8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36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«Замечательные цветы»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Создание условий для формирования представлений о времени года «лето», умения  отмечать характерные признаки.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Пальчиковая игра «Наши красные цветки распускают лепестки…»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Познание (ПИ</w:t>
            </w: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Д)</w:t>
            </w:r>
          </w:p>
          <w:p w:rsidR="00EC7EF8" w:rsidRPr="000F1F33" w:rsidRDefault="00EC7EF8" w:rsidP="000F1F3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F1F3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Художественное творчество</w:t>
            </w:r>
          </w:p>
        </w:tc>
      </w:tr>
      <w:tr w:rsidR="004078FF" w:rsidRPr="000F1F33" w:rsidTr="000F1F3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8FF" w:rsidRPr="003F6699" w:rsidRDefault="004078FF" w:rsidP="000F1F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3F6699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Всего - 36</w:t>
            </w:r>
          </w:p>
        </w:tc>
      </w:tr>
    </w:tbl>
    <w:p w:rsidR="000F1F33" w:rsidRDefault="000F1F33">
      <w:bookmarkStart w:id="0" w:name="_GoBack"/>
      <w:bookmarkEnd w:id="0"/>
    </w:p>
    <w:sectPr w:rsidR="000F1F33" w:rsidSect="00F533E0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BF"/>
    <w:multiLevelType w:val="hybridMultilevel"/>
    <w:tmpl w:val="0E9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708"/>
    <w:multiLevelType w:val="multilevel"/>
    <w:tmpl w:val="98E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3C31"/>
    <w:multiLevelType w:val="hybridMultilevel"/>
    <w:tmpl w:val="C3B8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B2A"/>
    <w:multiLevelType w:val="multilevel"/>
    <w:tmpl w:val="16D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D755D"/>
    <w:multiLevelType w:val="hybridMultilevel"/>
    <w:tmpl w:val="6950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8FF"/>
    <w:rsid w:val="000B03EF"/>
    <w:rsid w:val="000E7DC7"/>
    <w:rsid w:val="000F1F33"/>
    <w:rsid w:val="0014588F"/>
    <w:rsid w:val="0026515C"/>
    <w:rsid w:val="00310B3E"/>
    <w:rsid w:val="003E1A7C"/>
    <w:rsid w:val="003F6699"/>
    <w:rsid w:val="004078FF"/>
    <w:rsid w:val="00465807"/>
    <w:rsid w:val="004B5F2D"/>
    <w:rsid w:val="006451E4"/>
    <w:rsid w:val="00773EE2"/>
    <w:rsid w:val="007B5359"/>
    <w:rsid w:val="008F1E8E"/>
    <w:rsid w:val="00BA38D6"/>
    <w:rsid w:val="00CC6487"/>
    <w:rsid w:val="00D34F92"/>
    <w:rsid w:val="00EC7EF8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F"/>
  </w:style>
  <w:style w:type="paragraph" w:styleId="1">
    <w:name w:val="heading 1"/>
    <w:basedOn w:val="a"/>
    <w:next w:val="a"/>
    <w:link w:val="10"/>
    <w:uiPriority w:val="9"/>
    <w:qFormat/>
    <w:rsid w:val="00407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78FF"/>
    <w:pPr>
      <w:spacing w:after="0" w:line="240" w:lineRule="auto"/>
    </w:pPr>
  </w:style>
  <w:style w:type="table" w:styleId="a4">
    <w:name w:val="Table Grid"/>
    <w:basedOn w:val="a1"/>
    <w:uiPriority w:val="99"/>
    <w:rsid w:val="004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8FF"/>
  </w:style>
  <w:style w:type="paragraph" w:styleId="a7">
    <w:name w:val="footer"/>
    <w:basedOn w:val="a"/>
    <w:link w:val="a8"/>
    <w:uiPriority w:val="99"/>
    <w:unhideWhenUsed/>
    <w:rsid w:val="0040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8FF"/>
  </w:style>
  <w:style w:type="numbering" w:customStyle="1" w:styleId="11">
    <w:name w:val="Нет списка1"/>
    <w:next w:val="a2"/>
    <w:uiPriority w:val="99"/>
    <w:semiHidden/>
    <w:unhideWhenUsed/>
    <w:rsid w:val="004078FF"/>
  </w:style>
  <w:style w:type="character" w:customStyle="1" w:styleId="207">
    <w:name w:val="Основной текст (207)_"/>
    <w:basedOn w:val="a0"/>
    <w:link w:val="2070"/>
    <w:locked/>
    <w:rsid w:val="004078F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4078FF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207MicrosoftSansSerif">
    <w:name w:val="Основной текст (207) + Microsoft Sans Serif"/>
    <w:aliases w:val="8,5 pt,Не курсив,Интервал 0 pt"/>
    <w:basedOn w:val="207"/>
    <w:rsid w:val="004078FF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4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78FF"/>
  </w:style>
  <w:style w:type="character" w:customStyle="1" w:styleId="apple-converted-space">
    <w:name w:val="apple-converted-space"/>
    <w:basedOn w:val="a0"/>
    <w:rsid w:val="004078FF"/>
  </w:style>
  <w:style w:type="character" w:customStyle="1" w:styleId="c5">
    <w:name w:val="c5"/>
    <w:basedOn w:val="a0"/>
    <w:rsid w:val="004078FF"/>
  </w:style>
  <w:style w:type="character" w:customStyle="1" w:styleId="c0">
    <w:name w:val="c0"/>
    <w:basedOn w:val="a0"/>
    <w:rsid w:val="004078FF"/>
  </w:style>
  <w:style w:type="character" w:customStyle="1" w:styleId="c4">
    <w:name w:val="c4"/>
    <w:basedOn w:val="a0"/>
    <w:rsid w:val="004078FF"/>
  </w:style>
  <w:style w:type="paragraph" w:styleId="a9">
    <w:name w:val="Normal (Web)"/>
    <w:basedOn w:val="a"/>
    <w:uiPriority w:val="99"/>
    <w:semiHidden/>
    <w:unhideWhenUsed/>
    <w:rsid w:val="004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078FF"/>
    <w:rPr>
      <w:i/>
      <w:iCs/>
    </w:rPr>
  </w:style>
  <w:style w:type="character" w:styleId="ab">
    <w:name w:val="Strong"/>
    <w:basedOn w:val="a0"/>
    <w:uiPriority w:val="22"/>
    <w:qFormat/>
    <w:rsid w:val="004078FF"/>
    <w:rPr>
      <w:b/>
      <w:bCs/>
    </w:rPr>
  </w:style>
  <w:style w:type="character" w:customStyle="1" w:styleId="FontStyle39">
    <w:name w:val="Font Style39"/>
    <w:uiPriority w:val="99"/>
    <w:rsid w:val="004078FF"/>
    <w:rPr>
      <w:rFonts w:ascii="Century Schoolbook" w:hAnsi="Century Schoolbook" w:cs="Century Schoolbook"/>
      <w:i/>
      <w:iCs/>
      <w:sz w:val="18"/>
      <w:szCs w:val="18"/>
    </w:rPr>
  </w:style>
  <w:style w:type="paragraph" w:styleId="ac">
    <w:name w:val="List Paragraph"/>
    <w:basedOn w:val="a"/>
    <w:uiPriority w:val="34"/>
    <w:qFormat/>
    <w:rsid w:val="004078FF"/>
    <w:pPr>
      <w:ind w:left="720"/>
      <w:contextualSpacing/>
    </w:pPr>
  </w:style>
  <w:style w:type="character" w:customStyle="1" w:styleId="c6">
    <w:name w:val="c6"/>
    <w:basedOn w:val="a0"/>
    <w:rsid w:val="004078FF"/>
  </w:style>
  <w:style w:type="character" w:customStyle="1" w:styleId="c8">
    <w:name w:val="c8"/>
    <w:basedOn w:val="a0"/>
    <w:rsid w:val="004078FF"/>
  </w:style>
  <w:style w:type="paragraph" w:styleId="ad">
    <w:name w:val="Balloon Text"/>
    <w:basedOn w:val="a"/>
    <w:link w:val="ae"/>
    <w:uiPriority w:val="99"/>
    <w:semiHidden/>
    <w:unhideWhenUsed/>
    <w:rsid w:val="0040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8F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0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 Юртаева</cp:lastModifiedBy>
  <cp:revision>7</cp:revision>
  <dcterms:created xsi:type="dcterms:W3CDTF">2016-10-06T14:49:00Z</dcterms:created>
  <dcterms:modified xsi:type="dcterms:W3CDTF">2018-09-11T14:14:00Z</dcterms:modified>
</cp:coreProperties>
</file>