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08">
        <w:rPr>
          <w:rFonts w:ascii="Times New Roman" w:hAnsi="Times New Roman" w:cs="Times New Roman"/>
          <w:b/>
          <w:sz w:val="28"/>
          <w:szCs w:val="28"/>
        </w:rPr>
        <w:t>Как распознать угрозу взрыва?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 xml:space="preserve">Обходите </w:t>
      </w:r>
      <w:proofErr w:type="gramStart"/>
      <w:r w:rsidRPr="004E7608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4E7608">
        <w:rPr>
          <w:rFonts w:ascii="Times New Roman" w:hAnsi="Times New Roman" w:cs="Times New Roman"/>
          <w:sz w:val="28"/>
          <w:szCs w:val="28"/>
        </w:rPr>
        <w:t xml:space="preserve"> оставленные без присмотра сумки, коробки, свертки.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Об опасности взрыва можно судить по тому, что сверток лежит близко к машине или дверям квартиры, из него торчат шнуры или провода, видны изоляционная лента или скотч.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Нести угрозу могут провода, свисающие из-под кузова автомобиля, посылки, пришедшие по по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E7608">
        <w:rPr>
          <w:rFonts w:ascii="Times New Roman" w:hAnsi="Times New Roman" w:cs="Times New Roman"/>
          <w:sz w:val="28"/>
          <w:szCs w:val="28"/>
        </w:rPr>
        <w:t>те от неизвестного или с непонятным обратным адресом.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О странной находке сразу сообщите по телефону 01! Уточните место нахождения предмета и опешите его, назовите свои данные, так как анонимный звонок может дорого вам обойтись.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608">
        <w:rPr>
          <w:rFonts w:ascii="Times New Roman" w:hAnsi="Times New Roman" w:cs="Times New Roman"/>
          <w:sz w:val="28"/>
          <w:szCs w:val="28"/>
        </w:rPr>
        <w:t>Спецаппаратура</w:t>
      </w:r>
      <w:proofErr w:type="spellEnd"/>
      <w:r w:rsidRPr="004E7608">
        <w:rPr>
          <w:rFonts w:ascii="Times New Roman" w:hAnsi="Times New Roman" w:cs="Times New Roman"/>
          <w:sz w:val="28"/>
          <w:szCs w:val="28"/>
        </w:rPr>
        <w:t xml:space="preserve"> фиксирует все звонки. Если кто-то «подшутил», сообщив о взрывном устройстве, спецслужбам вычислить его нетрудно, а шутка может обернуться огромным штрафом.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 пытайтесь выяснить, что это за предмет, и не позволяйте делать это остальным. Если кто-то при вас лезет в подозрительную сумку, отойдите за какое-нибудь укрытие - стену, колонну или столб.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 выказывая испуга, по возможности увлеките за собой рядом стоящих людей. Не стоит, основываясь только на своих подозрениях, поднимать панику, кричать или бежать. Паника, особенно в местах массового скопления людей, не менее опасна, чем сама угроза теракта.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Держитесь дальше от людей, которые озираются по сторонам, нервничают. Заметив такого человека, не вздумайте кричать или бежать - он может оказаться террористом, а вы спровоцируете его на взрыв. Позовите милицию.</w:t>
      </w:r>
    </w:p>
    <w:p w:rsidR="009C3D57" w:rsidRPr="004E7608" w:rsidRDefault="009C3D57" w:rsidP="009C3D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Если взрыв прозвучал, приложите максимум усилий, чтобы избежать давки, найдя наиболее безопасный путь отступления.</w:t>
      </w:r>
    </w:p>
    <w:p w:rsidR="00E278B8" w:rsidRDefault="00E278B8">
      <w:bookmarkStart w:id="0" w:name="_GoBack"/>
      <w:bookmarkEnd w:id="0"/>
    </w:p>
    <w:sectPr w:rsidR="00E2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57"/>
    <w:rsid w:val="009C3D57"/>
    <w:rsid w:val="00E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2021-09-19T11:43:00Z</dcterms:created>
  <dcterms:modified xsi:type="dcterms:W3CDTF">2021-09-19T11:43:00Z</dcterms:modified>
</cp:coreProperties>
</file>