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60" w:rsidRPr="00D11860" w:rsidRDefault="00D11860" w:rsidP="008A0BD3">
      <w:pPr>
        <w:jc w:val="center"/>
        <w:rPr>
          <w:rFonts w:ascii="Times New Roman" w:hAnsi="Times New Roman" w:cs="Times New Roman"/>
          <w:sz w:val="32"/>
          <w:szCs w:val="32"/>
        </w:rPr>
      </w:pPr>
      <w:r w:rsidRPr="00D11860">
        <w:rPr>
          <w:rFonts w:ascii="Times New Roman" w:hAnsi="Times New Roman" w:cs="Times New Roman"/>
          <w:sz w:val="32"/>
          <w:szCs w:val="32"/>
        </w:rPr>
        <w:t>Галяс Марина Юрьевна МОУ СОШ №3</w:t>
      </w:r>
    </w:p>
    <w:p w:rsidR="00D11860" w:rsidRPr="00D11860" w:rsidRDefault="00D11860" w:rsidP="008A0BD3">
      <w:pPr>
        <w:jc w:val="center"/>
        <w:rPr>
          <w:rFonts w:ascii="Times New Roman" w:hAnsi="Times New Roman" w:cs="Times New Roman"/>
          <w:sz w:val="32"/>
          <w:szCs w:val="32"/>
        </w:rPr>
      </w:pPr>
      <w:r w:rsidRPr="00D11860">
        <w:rPr>
          <w:rFonts w:ascii="Times New Roman" w:hAnsi="Times New Roman" w:cs="Times New Roman"/>
          <w:sz w:val="32"/>
          <w:szCs w:val="32"/>
        </w:rPr>
        <w:t>Г. Комсомольска-на-Амуре, Хабаровского края</w:t>
      </w:r>
    </w:p>
    <w:p w:rsidR="008A0BD3" w:rsidRDefault="008A0BD3" w:rsidP="00D1186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A0BD3">
        <w:rPr>
          <w:rFonts w:ascii="Times New Roman" w:hAnsi="Times New Roman" w:cs="Times New Roman"/>
          <w:b/>
          <w:sz w:val="40"/>
          <w:szCs w:val="40"/>
          <w:u w:val="single"/>
        </w:rPr>
        <w:t xml:space="preserve">Из опыта работы </w:t>
      </w:r>
      <w:proofErr w:type="gramStart"/>
      <w:r w:rsidRPr="008A0BD3">
        <w:rPr>
          <w:rFonts w:ascii="Times New Roman" w:hAnsi="Times New Roman" w:cs="Times New Roman"/>
          <w:b/>
          <w:sz w:val="40"/>
          <w:szCs w:val="40"/>
          <w:u w:val="single"/>
        </w:rPr>
        <w:t>в</w:t>
      </w:r>
      <w:proofErr w:type="gramEnd"/>
      <w:r w:rsidRPr="008A0BD3">
        <w:rPr>
          <w:rFonts w:ascii="Times New Roman" w:hAnsi="Times New Roman" w:cs="Times New Roman"/>
          <w:b/>
          <w:sz w:val="40"/>
          <w:szCs w:val="40"/>
          <w:u w:val="single"/>
        </w:rPr>
        <w:t xml:space="preserve"> класса с КРО.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D11860" w:rsidRDefault="00D11860" w:rsidP="00D1186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D11860">
        <w:rPr>
          <w:rFonts w:ascii="Times New Roman" w:hAnsi="Times New Roman" w:cs="Times New Roman"/>
          <w:b/>
          <w:i/>
          <w:sz w:val="52"/>
          <w:szCs w:val="52"/>
        </w:rPr>
        <w:t>Создание ситуации успеха в классах КРО.</w:t>
      </w:r>
    </w:p>
    <w:p w:rsidR="00D11860" w:rsidRPr="00D11860" w:rsidRDefault="00D11860" w:rsidP="00D11860">
      <w:pPr>
        <w:rPr>
          <w:rFonts w:ascii="Times New Roman" w:hAnsi="Times New Roman" w:cs="Times New Roman"/>
          <w:sz w:val="24"/>
          <w:szCs w:val="24"/>
        </w:rPr>
      </w:pPr>
    </w:p>
    <w:p w:rsidR="006F04A5" w:rsidRDefault="00D11860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Происходящие в обществе процессы (негативные изменения экологической и социально-экономической ситуации) особенно болезненно сказываются на детях. В последнее время психологи, педагоги и медицинские работники отмечают неуклонный рост числа детей, не готовых к обучению в общеобразовательных классах. Поэтому коррекционно-развивающие класс</w:t>
      </w:r>
      <w:proofErr w:type="gramStart"/>
      <w:r>
        <w:rPr>
          <w:color w:val="000000"/>
          <w:sz w:val="27"/>
          <w:szCs w:val="27"/>
          <w:shd w:val="clear" w:color="auto" w:fill="FFFFFF"/>
        </w:rPr>
        <w:t>ы-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один из выходов из данной ситуации. Цель организации компенсирующих классо</w:t>
      </w:r>
      <w:proofErr w:type="gramStart"/>
      <w:r>
        <w:rPr>
          <w:color w:val="000000"/>
          <w:sz w:val="27"/>
          <w:szCs w:val="27"/>
          <w:shd w:val="clear" w:color="auto" w:fill="FFFFFF"/>
        </w:rPr>
        <w:t>в-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создание для школьников, испытывающих затруднения в освоении общеобразовательных программ, адекватных их особенностям условий воспитания и обучения, позволяющих предупредить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дезадаптацию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условиях образовательного учреждения.</w:t>
      </w:r>
    </w:p>
    <w:p w:rsidR="00D11860" w:rsidRDefault="00D11860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У детей, обучающихся в классах КРО, наблюдаются: низкий уровень знаний, низкий уровень интеллектуального развития, </w:t>
      </w:r>
      <w:hyperlink r:id="rId4" w:history="1">
        <w:r>
          <w:rPr>
            <w:rStyle w:val="a3"/>
            <w:sz w:val="27"/>
            <w:szCs w:val="27"/>
            <w:u w:val="none"/>
            <w:shd w:val="clear" w:color="auto" w:fill="FFFFFF"/>
          </w:rPr>
          <w:t>отсутствие познавательного интереса</w:t>
        </w:r>
      </w:hyperlink>
      <w:r>
        <w:rPr>
          <w:color w:val="000000"/>
          <w:sz w:val="27"/>
          <w:szCs w:val="27"/>
          <w:shd w:val="clear" w:color="auto" w:fill="FFFFFF"/>
        </w:rPr>
        <w:t>, адекватной самооценки, частые пропуски уроков без уважительной причины, отсутствие контроля со стороны родителей (т.к. чаще всего это дети из асоциальных семей).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Возникают вопросы: А кто будет бороться за тех детей, кому, кроме школы, помочь некому? Как учить таких детей? Как изменить их отношение к учению?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Конечно, работа с детьми ущербными, обездоленными, «трудными» требует педагогического подвижничества, что всегда было свойственно российскому учителю. Так давайте «ежедневно»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«ежечасно» делать «что-то», чтобы «продвинуть» каждого ребёнка как можно дальше.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Я уже восьмой год преподаю математику в коррекционно-развивающих классах. Делаю всё, чтобы помочь таким детям. Стараюсь, чтобы на моём уроке ребёнок испытывал ощущение комфорта, защищённости и,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безусловно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lastRenderedPageBreak/>
        <w:t>почувствовал себя успешным.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Математика объективно является одной из самых сложных дисциплин, а для таких учащихся особенно сложной. На своих уроках стараюсь создавать оптимальные условия для усвоения программного обучения, меняю формы и методы преподавания. Отбираю учебный материал в соответствии с принципом доступности, который по содержанию и объёму посилен детям. Обучение </w:t>
      </w:r>
      <w:hyperlink r:id="rId5" w:history="1">
        <w:r>
          <w:rPr>
            <w:rStyle w:val="a3"/>
            <w:sz w:val="27"/>
            <w:szCs w:val="27"/>
            <w:u w:val="none"/>
            <w:shd w:val="clear" w:color="auto" w:fill="FFFFFF"/>
          </w:rPr>
          <w:t>математике не должно быть настолько трудным</w:t>
        </w:r>
      </w:hyperlink>
      <w:r>
        <w:rPr>
          <w:color w:val="000000"/>
          <w:sz w:val="27"/>
          <w:szCs w:val="27"/>
          <w:shd w:val="clear" w:color="auto" w:fill="FFFFFF"/>
        </w:rPr>
        <w:t>, чтобы стать непосильным для учащихся, не подорвать их веру в свои силы и возможности.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Особое внимание уделяю началу урока. У учащихся развита интуитивная способность улавливать эмоциональный настрой учителя, поэтому с первых минут урока, с приветствия нужно создать обстановку доброжелательности положительный эмоциональный настрой. Чтобы сразу настроить учащихся на урок математики, я провожу устный счёт: «гимнастику ума». Хорошо развитые у учащихся навыки устного счёта – одно из условий их успешного обучения. Устный счёт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я всегда провожу так , чтобы ребята начинали с лёгкого , а затем постепенно брались за вычисления , более трудные. Если сразу обрушить на учащихся сложные задания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ребята обнаружат своё собственное бессилие , растеряются, а их инициатива будет подавлена.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Тщательно отбираю материал, далее определяю, кому какое задание дать, чтобы ребёнок обязательно его выполнил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>
        <w:rPr>
          <w:color w:val="000000"/>
          <w:sz w:val="27"/>
          <w:szCs w:val="27"/>
          <w:shd w:val="clear" w:color="auto" w:fill="FFFFFF"/>
        </w:rPr>
        <w:t>Тем самым </w:t>
      </w:r>
      <w:hyperlink r:id="rId6" w:history="1">
        <w:r>
          <w:rPr>
            <w:rStyle w:val="a3"/>
            <w:sz w:val="27"/>
            <w:szCs w:val="27"/>
            <w:u w:val="none"/>
            <w:shd w:val="clear" w:color="auto" w:fill="FFFFFF"/>
          </w:rPr>
          <w:t>вызываю у них удовлетворение от того</w:t>
        </w:r>
      </w:hyperlink>
      <w:r>
        <w:rPr>
          <w:color w:val="000000"/>
          <w:sz w:val="27"/>
          <w:szCs w:val="27"/>
          <w:shd w:val="clear" w:color="auto" w:fill="FFFFFF"/>
        </w:rPr>
        <w:t>, что они справились с заданием. Стараюсь поощрить даже небольшой успех ученика, отмечаю добрым словом «отлично», «молодец», «умница» и т.д. Формирую, у учеников, уверенность в своих силах, в своих знаниях, в возможности учиться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.</w:t>
      </w:r>
      <w:proofErr w:type="gramEnd"/>
      <w:r>
        <w:rPr>
          <w:color w:val="000000"/>
          <w:sz w:val="27"/>
          <w:szCs w:val="27"/>
          <w:shd w:val="clear" w:color="auto" w:fill="FFFFFF"/>
        </w:rPr>
        <w:t>Даже, мы, взрослые люди, любим, когда коллеги и руководители замечают наши успехи и начинания, по заслугам оценивают наш вклад в позитивное дело. А как приятно слышать ребёнку такие добрые слова.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Нравиться ребятам, когда даю задание на исправление преднамеренно сделанных ошибок в решении, на восстановление частично стёртых записей. Правильно ли решена задача? Найдите ошибку. Недописанная фраза,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недорешённая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задача, недосказанное условие в задаче стимулируют работу учащихся.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Предлагаю задачи, в которых по предлагаемым данным нужно отыскать </w:t>
      </w:r>
      <w:r>
        <w:rPr>
          <w:color w:val="000000"/>
          <w:sz w:val="27"/>
          <w:szCs w:val="27"/>
          <w:shd w:val="clear" w:color="auto" w:fill="FFFFFF"/>
        </w:rPr>
        <w:lastRenderedPageBreak/>
        <w:t>всё, что возможно. Например, задача по геометрии, определите вид треугольника, узнай о нём всё, что возможно. Т.е. учащиеся вынуждены сами сформулировать цели своей работы. Когда они ищут то, что они сами спланировали, задача становится для них личностно значимой, а весь класс задаёт себе один и тот же вопрос: Кто же из нас отыщет больше сведений о данном треугольнике?</w:t>
      </w:r>
    </w:p>
    <w:p w:rsidR="00D11860" w:rsidRDefault="00D11860">
      <w:r>
        <w:rPr>
          <w:color w:val="000000"/>
          <w:sz w:val="27"/>
          <w:szCs w:val="27"/>
          <w:shd w:val="clear" w:color="auto" w:fill="FFFFFF"/>
        </w:rPr>
        <w:t xml:space="preserve">        Обязательно </w:t>
      </w:r>
      <w:hyperlink r:id="rId7" w:history="1">
        <w:r>
          <w:rPr>
            <w:rStyle w:val="a3"/>
            <w:sz w:val="27"/>
            <w:szCs w:val="27"/>
            <w:u w:val="none"/>
            <w:shd w:val="clear" w:color="auto" w:fill="FFFFFF"/>
          </w:rPr>
          <w:t>провожу математические диктанты</w:t>
        </w:r>
      </w:hyperlink>
      <w:r>
        <w:rPr>
          <w:color w:val="000000"/>
          <w:sz w:val="27"/>
          <w:szCs w:val="27"/>
          <w:shd w:val="clear" w:color="auto" w:fill="FFFFFF"/>
        </w:rPr>
        <w:t>, так как в них даются уже знакомые, ранее отработанные темы, учащиеся легко воспринимают диктант на слух. Ценность умения воспринимать на слух неоспорима: это приводит к умению слушать учителя, собеседников и вырабатывает многие другие положительные качества. Выставляются не оценки, а баллы, которые заносятся в таблицу и в конце недели суммируются. Получается рейтинг за несколько уроков. Такое рейтинговое оценивание в отличие от обычной системы оценивания является стимулом к осознанному обучению.</w:t>
      </w:r>
    </w:p>
    <w:sectPr w:rsidR="00D11860" w:rsidSect="00E1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1860"/>
    <w:rsid w:val="006F04A5"/>
    <w:rsid w:val="008A0BD3"/>
    <w:rsid w:val="00CB4B1A"/>
    <w:rsid w:val="00D1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8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18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yamatem.ru/matematicheskie-diktanti--resheniya-zapisivayutsya-pod-diktovk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yamatem.ru/dvigatelenaya-aktivnoste/index.html" TargetMode="External"/><Relationship Id="rId5" Type="http://schemas.openxmlformats.org/officeDocument/2006/relationships/hyperlink" Target="http://moyamatem.ru/1-ocenka-pisemennih-rabot-po-matematike/index.html" TargetMode="External"/><Relationship Id="rId4" Type="http://schemas.openxmlformats.org/officeDocument/2006/relationships/hyperlink" Target="http://moyamatem.ru/vospitanie-poznavatelenogo-interesa-u-shkolenikov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2019-04-28T11:16:00Z</dcterms:created>
  <dcterms:modified xsi:type="dcterms:W3CDTF">2019-04-28T11:33:00Z</dcterms:modified>
</cp:coreProperties>
</file>