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B8" w:rsidRPr="004F36F4" w:rsidRDefault="005C50A8" w:rsidP="004F36F4">
      <w:pPr>
        <w:ind w:left="1701" w:rightChars="851" w:right="1872" w:firstLine="709"/>
        <w:jc w:val="center"/>
        <w:rPr>
          <w:rFonts w:ascii="Times New Roman" w:hAnsi="Times New Roman" w:cs="Times New Roman"/>
          <w:sz w:val="28"/>
          <w:szCs w:val="28"/>
        </w:rPr>
      </w:pPr>
      <w:r w:rsidRPr="004F36F4">
        <w:rPr>
          <w:rFonts w:ascii="Times New Roman" w:hAnsi="Times New Roman" w:cs="Times New Roman"/>
          <w:sz w:val="28"/>
          <w:szCs w:val="28"/>
        </w:rPr>
        <w:t>Министерство образования и науки Мурманской области</w:t>
      </w:r>
    </w:p>
    <w:p w:rsidR="005C50A8" w:rsidRPr="004F36F4" w:rsidRDefault="005C50A8" w:rsidP="004F36F4">
      <w:pPr>
        <w:ind w:left="1701" w:rightChars="851" w:right="1872" w:firstLine="709"/>
        <w:jc w:val="center"/>
        <w:rPr>
          <w:rFonts w:ascii="Times New Roman" w:hAnsi="Times New Roman" w:cs="Times New Roman"/>
          <w:sz w:val="28"/>
          <w:szCs w:val="28"/>
        </w:rPr>
      </w:pPr>
      <w:r w:rsidRPr="004F36F4">
        <w:rPr>
          <w:rFonts w:ascii="Times New Roman" w:hAnsi="Times New Roman" w:cs="Times New Roman"/>
          <w:sz w:val="28"/>
          <w:szCs w:val="28"/>
        </w:rPr>
        <w:t>ГАПОУ МО «Кандалакшский индустриальный колледж»</w:t>
      </w:r>
    </w:p>
    <w:p w:rsidR="005C50A8" w:rsidRPr="004F36F4" w:rsidRDefault="005C50A8" w:rsidP="004F36F4">
      <w:pPr>
        <w:ind w:left="1701" w:rightChars="851" w:right="1872" w:firstLine="709"/>
        <w:jc w:val="center"/>
        <w:rPr>
          <w:rFonts w:ascii="Times New Roman" w:hAnsi="Times New Roman" w:cs="Times New Roman"/>
          <w:sz w:val="28"/>
          <w:szCs w:val="28"/>
        </w:rPr>
      </w:pPr>
    </w:p>
    <w:p w:rsidR="005C50A8" w:rsidRPr="004F36F4" w:rsidRDefault="005C50A8" w:rsidP="004F36F4">
      <w:pPr>
        <w:ind w:left="1701" w:rightChars="851" w:right="1872" w:firstLine="709"/>
        <w:jc w:val="center"/>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4F36F4" w:rsidRPr="004F36F4" w:rsidRDefault="004F36F4" w:rsidP="004F36F4">
      <w:pPr>
        <w:ind w:left="1701" w:rightChars="851" w:right="1872" w:firstLine="709"/>
        <w:jc w:val="center"/>
        <w:rPr>
          <w:rFonts w:ascii="Times New Roman" w:hAnsi="Times New Roman" w:cs="Times New Roman"/>
          <w:sz w:val="28"/>
          <w:szCs w:val="28"/>
        </w:rPr>
      </w:pPr>
    </w:p>
    <w:p w:rsidR="004F36F4" w:rsidRPr="004F36F4" w:rsidRDefault="004F36F4" w:rsidP="004F36F4">
      <w:pPr>
        <w:ind w:left="1701" w:rightChars="851" w:right="1872" w:firstLine="709"/>
        <w:jc w:val="center"/>
        <w:rPr>
          <w:rFonts w:ascii="Times New Roman" w:hAnsi="Times New Roman" w:cs="Times New Roman"/>
          <w:sz w:val="28"/>
          <w:szCs w:val="28"/>
        </w:rPr>
      </w:pPr>
    </w:p>
    <w:p w:rsidR="004F36F4" w:rsidRPr="004F36F4" w:rsidRDefault="004F36F4" w:rsidP="004F36F4">
      <w:pPr>
        <w:ind w:left="1701" w:rightChars="851" w:right="1872" w:firstLine="709"/>
        <w:jc w:val="center"/>
        <w:rPr>
          <w:rFonts w:ascii="Times New Roman" w:hAnsi="Times New Roman" w:cs="Times New Roman"/>
          <w:sz w:val="28"/>
          <w:szCs w:val="28"/>
        </w:rPr>
      </w:pPr>
    </w:p>
    <w:p w:rsidR="00F31AB8" w:rsidRPr="004F36F4" w:rsidRDefault="005C50A8" w:rsidP="004F36F4">
      <w:pPr>
        <w:ind w:left="1701" w:rightChars="851" w:right="1872" w:firstLine="709"/>
        <w:jc w:val="center"/>
        <w:rPr>
          <w:rFonts w:ascii="Times New Roman" w:hAnsi="Times New Roman" w:cs="Times New Roman"/>
          <w:sz w:val="28"/>
          <w:szCs w:val="28"/>
        </w:rPr>
      </w:pPr>
      <w:r w:rsidRPr="004F36F4">
        <w:rPr>
          <w:rFonts w:ascii="Times New Roman" w:hAnsi="Times New Roman" w:cs="Times New Roman"/>
          <w:sz w:val="28"/>
          <w:szCs w:val="28"/>
        </w:rPr>
        <w:t xml:space="preserve">Особенности формирования общеевропейской коммуникативной компетенции </w:t>
      </w:r>
      <w:r w:rsidR="006D14A8">
        <w:rPr>
          <w:rFonts w:ascii="Times New Roman" w:hAnsi="Times New Roman" w:cs="Times New Roman"/>
          <w:sz w:val="28"/>
          <w:szCs w:val="28"/>
        </w:rPr>
        <w:t>подростков</w:t>
      </w:r>
    </w:p>
    <w:p w:rsidR="00F31AB8" w:rsidRPr="004F36F4" w:rsidRDefault="00F31AB8" w:rsidP="004F36F4">
      <w:pPr>
        <w:spacing w:line="240" w:lineRule="auto"/>
        <w:rPr>
          <w:rFonts w:ascii="Times New Roman" w:hAnsi="Times New Roman" w:cs="Times New Roman"/>
          <w:sz w:val="28"/>
          <w:szCs w:val="28"/>
        </w:rPr>
      </w:pPr>
    </w:p>
    <w:tbl>
      <w:tblPr>
        <w:tblStyle w:val="aa"/>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0"/>
      </w:tblGrid>
      <w:tr w:rsidR="005C50A8" w:rsidRPr="004F36F4" w:rsidTr="004F36F4">
        <w:trPr>
          <w:trHeight w:val="64"/>
        </w:trPr>
        <w:tc>
          <w:tcPr>
            <w:tcW w:w="4290" w:type="dxa"/>
          </w:tcPr>
          <w:p w:rsidR="001B5FD1" w:rsidRPr="004F36F4" w:rsidRDefault="001B5FD1" w:rsidP="004F36F4">
            <w:pPr>
              <w:rPr>
                <w:rFonts w:ascii="Times New Roman" w:hAnsi="Times New Roman" w:cs="Times New Roman"/>
                <w:b/>
                <w:sz w:val="28"/>
                <w:szCs w:val="28"/>
              </w:rPr>
            </w:pPr>
          </w:p>
          <w:p w:rsidR="001B5FD1" w:rsidRPr="004F36F4" w:rsidRDefault="001B5FD1" w:rsidP="004F36F4">
            <w:pPr>
              <w:rPr>
                <w:rFonts w:ascii="Times New Roman" w:hAnsi="Times New Roman" w:cs="Times New Roman"/>
                <w:b/>
                <w:sz w:val="28"/>
                <w:szCs w:val="28"/>
              </w:rPr>
            </w:pPr>
          </w:p>
          <w:p w:rsidR="00217719" w:rsidRPr="004F36F4" w:rsidRDefault="00217719" w:rsidP="004F36F4">
            <w:pPr>
              <w:rPr>
                <w:rFonts w:ascii="Times New Roman" w:hAnsi="Times New Roman" w:cs="Times New Roman"/>
                <w:b/>
                <w:sz w:val="28"/>
                <w:szCs w:val="28"/>
              </w:rPr>
            </w:pPr>
          </w:p>
          <w:p w:rsidR="00217719" w:rsidRPr="004F36F4" w:rsidRDefault="00217719" w:rsidP="004F36F4">
            <w:pPr>
              <w:rPr>
                <w:rFonts w:ascii="Times New Roman" w:hAnsi="Times New Roman" w:cs="Times New Roman"/>
                <w:b/>
                <w:sz w:val="28"/>
                <w:szCs w:val="28"/>
              </w:rPr>
            </w:pPr>
          </w:p>
          <w:p w:rsidR="005C50A8" w:rsidRPr="004F36F4" w:rsidRDefault="005C50A8" w:rsidP="004F36F4">
            <w:pPr>
              <w:rPr>
                <w:rFonts w:ascii="Times New Roman" w:hAnsi="Times New Roman" w:cs="Times New Roman"/>
                <w:sz w:val="28"/>
                <w:szCs w:val="28"/>
              </w:rPr>
            </w:pPr>
            <w:r w:rsidRPr="004F36F4">
              <w:rPr>
                <w:rFonts w:ascii="Times New Roman" w:hAnsi="Times New Roman" w:cs="Times New Roman"/>
                <w:b/>
                <w:sz w:val="28"/>
                <w:szCs w:val="28"/>
              </w:rPr>
              <w:t xml:space="preserve">Выполнил: </w:t>
            </w:r>
            <w:proofErr w:type="spellStart"/>
            <w:r w:rsidRPr="004F36F4">
              <w:rPr>
                <w:rFonts w:ascii="Times New Roman" w:hAnsi="Times New Roman" w:cs="Times New Roman"/>
                <w:sz w:val="28"/>
                <w:szCs w:val="28"/>
              </w:rPr>
              <w:t>Маврушкин</w:t>
            </w:r>
            <w:proofErr w:type="spellEnd"/>
            <w:r w:rsidRPr="004F36F4">
              <w:rPr>
                <w:rFonts w:ascii="Times New Roman" w:hAnsi="Times New Roman" w:cs="Times New Roman"/>
                <w:sz w:val="28"/>
                <w:szCs w:val="28"/>
              </w:rPr>
              <w:t xml:space="preserve"> Никита </w:t>
            </w:r>
          </w:p>
        </w:tc>
      </w:tr>
      <w:tr w:rsidR="005C50A8" w:rsidRPr="004F36F4" w:rsidTr="004F36F4">
        <w:trPr>
          <w:trHeight w:val="64"/>
        </w:trPr>
        <w:tc>
          <w:tcPr>
            <w:tcW w:w="4290" w:type="dxa"/>
          </w:tcPr>
          <w:p w:rsidR="005C50A8" w:rsidRPr="004F36F4" w:rsidRDefault="005C50A8" w:rsidP="004F36F4">
            <w:pPr>
              <w:rPr>
                <w:rFonts w:ascii="Times New Roman" w:hAnsi="Times New Roman" w:cs="Times New Roman"/>
                <w:sz w:val="28"/>
                <w:szCs w:val="28"/>
              </w:rPr>
            </w:pPr>
            <w:r w:rsidRPr="004F36F4">
              <w:rPr>
                <w:rFonts w:ascii="Times New Roman" w:hAnsi="Times New Roman" w:cs="Times New Roman"/>
                <w:sz w:val="28"/>
                <w:szCs w:val="28"/>
              </w:rPr>
              <w:t>студент ГАПОУ МО  «КИК»</w:t>
            </w:r>
          </w:p>
        </w:tc>
      </w:tr>
      <w:tr w:rsidR="005C50A8" w:rsidRPr="004F36F4" w:rsidTr="004F36F4">
        <w:trPr>
          <w:trHeight w:val="64"/>
        </w:trPr>
        <w:tc>
          <w:tcPr>
            <w:tcW w:w="4290" w:type="dxa"/>
          </w:tcPr>
          <w:p w:rsidR="005C50A8" w:rsidRPr="004F36F4" w:rsidRDefault="00217719" w:rsidP="004F36F4">
            <w:pPr>
              <w:rPr>
                <w:rFonts w:ascii="Times New Roman" w:hAnsi="Times New Roman" w:cs="Times New Roman"/>
                <w:sz w:val="28"/>
                <w:szCs w:val="28"/>
              </w:rPr>
            </w:pPr>
            <w:r w:rsidRPr="004F36F4">
              <w:rPr>
                <w:rFonts w:ascii="Times New Roman" w:hAnsi="Times New Roman" w:cs="Times New Roman"/>
                <w:sz w:val="28"/>
                <w:szCs w:val="28"/>
              </w:rPr>
              <w:t>г</w:t>
            </w:r>
            <w:r w:rsidR="005C50A8" w:rsidRPr="004F36F4">
              <w:rPr>
                <w:rFonts w:ascii="Times New Roman" w:hAnsi="Times New Roman" w:cs="Times New Roman"/>
                <w:sz w:val="28"/>
                <w:szCs w:val="28"/>
              </w:rPr>
              <w:t>руппа №215</w:t>
            </w:r>
          </w:p>
        </w:tc>
      </w:tr>
      <w:tr w:rsidR="00217719" w:rsidRPr="004F36F4" w:rsidTr="004F36F4">
        <w:trPr>
          <w:trHeight w:val="1481"/>
        </w:trPr>
        <w:tc>
          <w:tcPr>
            <w:tcW w:w="4290" w:type="dxa"/>
          </w:tcPr>
          <w:p w:rsidR="00217719" w:rsidRPr="004F36F4" w:rsidRDefault="00217719" w:rsidP="004F36F4">
            <w:pPr>
              <w:rPr>
                <w:rFonts w:ascii="Times New Roman" w:hAnsi="Times New Roman" w:cs="Times New Roman"/>
                <w:sz w:val="28"/>
                <w:szCs w:val="28"/>
              </w:rPr>
            </w:pPr>
            <w:r w:rsidRPr="004F36F4">
              <w:rPr>
                <w:rFonts w:ascii="Times New Roman" w:hAnsi="Times New Roman" w:cs="Times New Roman"/>
                <w:b/>
                <w:sz w:val="28"/>
                <w:szCs w:val="28"/>
              </w:rPr>
              <w:t>Руководитель:</w:t>
            </w:r>
            <w:r w:rsidRPr="004F36F4">
              <w:rPr>
                <w:rFonts w:ascii="Times New Roman" w:hAnsi="Times New Roman" w:cs="Times New Roman"/>
                <w:sz w:val="28"/>
                <w:szCs w:val="28"/>
              </w:rPr>
              <w:t xml:space="preserve"> </w:t>
            </w:r>
          </w:p>
          <w:p w:rsidR="00217719" w:rsidRPr="004F36F4" w:rsidRDefault="00217719" w:rsidP="004F36F4">
            <w:pPr>
              <w:rPr>
                <w:rFonts w:ascii="Times New Roman" w:hAnsi="Times New Roman" w:cs="Times New Roman"/>
                <w:sz w:val="28"/>
                <w:szCs w:val="28"/>
              </w:rPr>
            </w:pPr>
            <w:proofErr w:type="spellStart"/>
            <w:r w:rsidRPr="004F36F4">
              <w:rPr>
                <w:rFonts w:ascii="Times New Roman" w:hAnsi="Times New Roman" w:cs="Times New Roman"/>
                <w:sz w:val="28"/>
                <w:szCs w:val="28"/>
              </w:rPr>
              <w:t>Попрыгина</w:t>
            </w:r>
            <w:proofErr w:type="spellEnd"/>
            <w:r w:rsidRPr="004F36F4">
              <w:rPr>
                <w:rFonts w:ascii="Times New Roman" w:hAnsi="Times New Roman" w:cs="Times New Roman"/>
                <w:sz w:val="28"/>
                <w:szCs w:val="28"/>
              </w:rPr>
              <w:t xml:space="preserve"> Т. И., преподаватель Английского языка</w:t>
            </w:r>
          </w:p>
        </w:tc>
      </w:tr>
    </w:tbl>
    <w:p w:rsidR="00F31AB8" w:rsidRPr="004F36F4" w:rsidRDefault="00F31AB8" w:rsidP="004F36F4">
      <w:pPr>
        <w:spacing w:after="0" w:line="240" w:lineRule="auto"/>
        <w:jc w:val="right"/>
        <w:rPr>
          <w:rFonts w:ascii="Times New Roman" w:hAnsi="Times New Roman" w:cs="Times New Roman"/>
          <w:sz w:val="28"/>
          <w:szCs w:val="28"/>
        </w:rPr>
      </w:pPr>
    </w:p>
    <w:p w:rsidR="00F31AB8" w:rsidRPr="004F36F4" w:rsidRDefault="00F31AB8" w:rsidP="004F36F4">
      <w:pPr>
        <w:spacing w:after="0"/>
        <w:ind w:left="1701" w:rightChars="851" w:right="1872" w:firstLine="709"/>
        <w:jc w:val="right"/>
        <w:rPr>
          <w:rFonts w:ascii="Times New Roman" w:hAnsi="Times New Roman" w:cs="Times New Roman"/>
          <w:sz w:val="28"/>
          <w:szCs w:val="28"/>
        </w:rPr>
      </w:pPr>
      <w:r w:rsidRPr="004F36F4">
        <w:rPr>
          <w:rFonts w:ascii="Times New Roman" w:hAnsi="Times New Roman" w:cs="Times New Roman"/>
          <w:sz w:val="28"/>
          <w:szCs w:val="28"/>
        </w:rPr>
        <w:tab/>
      </w:r>
    </w:p>
    <w:p w:rsidR="00F31AB8" w:rsidRPr="004F36F4" w:rsidRDefault="00F31AB8" w:rsidP="004F36F4">
      <w:pPr>
        <w:tabs>
          <w:tab w:val="left" w:pos="6563"/>
        </w:tabs>
        <w:spacing w:after="0"/>
        <w:ind w:left="1701" w:rightChars="851" w:right="1872" w:firstLine="709"/>
        <w:jc w:val="right"/>
        <w:rPr>
          <w:rFonts w:ascii="Times New Roman" w:hAnsi="Times New Roman" w:cs="Times New Roman"/>
          <w:sz w:val="28"/>
          <w:szCs w:val="28"/>
        </w:rPr>
      </w:pPr>
    </w:p>
    <w:p w:rsidR="00F31AB8" w:rsidRPr="004F36F4" w:rsidRDefault="00F31AB8"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F31AB8" w:rsidRPr="004F36F4" w:rsidRDefault="00F31AB8" w:rsidP="004F36F4">
      <w:pPr>
        <w:ind w:left="1701" w:rightChars="851" w:right="1872" w:firstLine="709"/>
        <w:rPr>
          <w:rFonts w:ascii="Times New Roman" w:hAnsi="Times New Roman" w:cs="Times New Roman"/>
          <w:sz w:val="28"/>
          <w:szCs w:val="28"/>
        </w:rPr>
      </w:pPr>
    </w:p>
    <w:p w:rsidR="00F31AB8" w:rsidRPr="004F36F4" w:rsidRDefault="00F31AB8" w:rsidP="004F36F4">
      <w:pPr>
        <w:ind w:left="1701" w:rightChars="851" w:right="1872" w:firstLine="709"/>
        <w:rPr>
          <w:rFonts w:ascii="Times New Roman" w:hAnsi="Times New Roman" w:cs="Times New Roman"/>
          <w:sz w:val="28"/>
          <w:szCs w:val="28"/>
        </w:rPr>
      </w:pPr>
    </w:p>
    <w:p w:rsidR="00F31AB8" w:rsidRPr="004F36F4" w:rsidRDefault="00F31AB8" w:rsidP="004F36F4">
      <w:pPr>
        <w:ind w:left="1701" w:rightChars="851" w:right="1872" w:firstLine="709"/>
        <w:rPr>
          <w:rFonts w:ascii="Times New Roman" w:hAnsi="Times New Roman" w:cs="Times New Roman"/>
          <w:sz w:val="28"/>
          <w:szCs w:val="28"/>
        </w:rPr>
      </w:pPr>
    </w:p>
    <w:p w:rsidR="005C50A8" w:rsidRPr="004F36F4" w:rsidRDefault="001B5FD1" w:rsidP="004F36F4">
      <w:pPr>
        <w:tabs>
          <w:tab w:val="left" w:pos="5515"/>
        </w:tabs>
        <w:ind w:left="1701" w:rightChars="851" w:right="1872" w:firstLine="709"/>
        <w:jc w:val="center"/>
        <w:rPr>
          <w:rFonts w:ascii="Times New Roman" w:hAnsi="Times New Roman" w:cs="Times New Roman"/>
          <w:sz w:val="28"/>
          <w:szCs w:val="28"/>
        </w:rPr>
      </w:pPr>
      <w:r w:rsidRPr="004F36F4">
        <w:rPr>
          <w:rFonts w:ascii="Times New Roman" w:hAnsi="Times New Roman" w:cs="Times New Roman"/>
          <w:sz w:val="28"/>
          <w:szCs w:val="28"/>
        </w:rPr>
        <w:t>Кандалакша</w:t>
      </w:r>
    </w:p>
    <w:p w:rsidR="00F31AB8" w:rsidRPr="004F36F4" w:rsidRDefault="004F36F4" w:rsidP="004F36F4">
      <w:pPr>
        <w:ind w:left="1701" w:rightChars="851" w:right="1872" w:firstLine="709"/>
        <w:jc w:val="center"/>
        <w:rPr>
          <w:rFonts w:ascii="Times New Roman" w:hAnsi="Times New Roman" w:cs="Times New Roman"/>
          <w:sz w:val="28"/>
          <w:szCs w:val="28"/>
        </w:rPr>
      </w:pPr>
      <w:r w:rsidRPr="004F36F4">
        <w:rPr>
          <w:rFonts w:ascii="Times New Roman" w:hAnsi="Times New Roman" w:cs="Times New Roman"/>
          <w:sz w:val="28"/>
          <w:szCs w:val="28"/>
        </w:rPr>
        <w:t>2020</w:t>
      </w:r>
    </w:p>
    <w:p w:rsidR="00F31AB8" w:rsidRPr="004F36F4" w:rsidRDefault="00F31AB8" w:rsidP="004F36F4">
      <w:pPr>
        <w:pStyle w:val="a3"/>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lastRenderedPageBreak/>
        <w:t>Введение</w:t>
      </w:r>
    </w:p>
    <w:p w:rsidR="00AF18A1" w:rsidRPr="004F36F4" w:rsidRDefault="00AF18A1"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Глава 1. Что такое коммуникативная компетенция.</w:t>
      </w:r>
    </w:p>
    <w:p w:rsidR="003E260E" w:rsidRPr="004F36F4" w:rsidRDefault="00AF18A1" w:rsidP="004F36F4">
      <w:pPr>
        <w:pStyle w:val="a3"/>
        <w:numPr>
          <w:ilvl w:val="1"/>
          <w:numId w:val="1"/>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 xml:space="preserve">Понятия коммуникативной компетенции. </w:t>
      </w:r>
    </w:p>
    <w:p w:rsidR="00AF18A1" w:rsidRPr="004F36F4" w:rsidRDefault="00AF18A1" w:rsidP="004F36F4">
      <w:pPr>
        <w:pStyle w:val="a3"/>
        <w:numPr>
          <w:ilvl w:val="1"/>
          <w:numId w:val="1"/>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История ее происхождения</w:t>
      </w:r>
    </w:p>
    <w:p w:rsidR="00AF18A1" w:rsidRPr="004F36F4" w:rsidRDefault="00AF18A1" w:rsidP="004F36F4">
      <w:pPr>
        <w:pStyle w:val="a3"/>
        <w:numPr>
          <w:ilvl w:val="1"/>
          <w:numId w:val="1"/>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Общеевропейская коммуникативная компетенция как язык делового общения подростков</w:t>
      </w:r>
    </w:p>
    <w:p w:rsidR="00AF18A1" w:rsidRPr="004F36F4" w:rsidRDefault="00AF18A1"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Глава 2. Отношение подростков к коммуникативной компетенции</w:t>
      </w:r>
      <w:r w:rsidR="005D2F5B" w:rsidRPr="004F36F4">
        <w:rPr>
          <w:rFonts w:ascii="Times New Roman" w:hAnsi="Times New Roman" w:cs="Times New Roman"/>
          <w:sz w:val="28"/>
          <w:szCs w:val="28"/>
        </w:rPr>
        <w:t xml:space="preserve">. </w:t>
      </w:r>
      <w:r w:rsidRPr="004F36F4">
        <w:rPr>
          <w:rFonts w:ascii="Times New Roman" w:hAnsi="Times New Roman" w:cs="Times New Roman"/>
          <w:sz w:val="28"/>
          <w:szCs w:val="28"/>
        </w:rPr>
        <w:t>Модель социальной программы</w:t>
      </w:r>
      <w:r w:rsidR="00526239" w:rsidRPr="004F36F4">
        <w:rPr>
          <w:rFonts w:ascii="Times New Roman" w:hAnsi="Times New Roman" w:cs="Times New Roman"/>
          <w:sz w:val="28"/>
          <w:szCs w:val="28"/>
        </w:rPr>
        <w:t xml:space="preserve"> «</w:t>
      </w:r>
      <w:r w:rsidR="005F520F" w:rsidRPr="004F36F4">
        <w:rPr>
          <w:rFonts w:ascii="Times New Roman" w:hAnsi="Times New Roman" w:cs="Times New Roman"/>
          <w:sz w:val="28"/>
          <w:szCs w:val="28"/>
        </w:rPr>
        <w:t>Международный коннект»</w:t>
      </w:r>
      <w:r w:rsidR="005D2F5B" w:rsidRPr="004F36F4">
        <w:rPr>
          <w:rFonts w:ascii="Times New Roman" w:hAnsi="Times New Roman" w:cs="Times New Roman"/>
          <w:sz w:val="28"/>
          <w:szCs w:val="28"/>
        </w:rPr>
        <w:t xml:space="preserve"> </w:t>
      </w:r>
      <w:r w:rsidRPr="004F36F4">
        <w:rPr>
          <w:rFonts w:ascii="Times New Roman" w:hAnsi="Times New Roman" w:cs="Times New Roman"/>
          <w:sz w:val="28"/>
          <w:szCs w:val="28"/>
        </w:rPr>
        <w:t xml:space="preserve"> о значимости коммуникативной компетенции</w:t>
      </w:r>
      <w:r w:rsidR="00526239" w:rsidRPr="004F36F4">
        <w:rPr>
          <w:rFonts w:ascii="Times New Roman" w:hAnsi="Times New Roman" w:cs="Times New Roman"/>
          <w:sz w:val="28"/>
          <w:szCs w:val="28"/>
        </w:rPr>
        <w:t xml:space="preserve"> англи</w:t>
      </w:r>
      <w:r w:rsidR="0008315F" w:rsidRPr="004F36F4">
        <w:rPr>
          <w:rFonts w:ascii="Times New Roman" w:hAnsi="Times New Roman" w:cs="Times New Roman"/>
          <w:sz w:val="28"/>
          <w:szCs w:val="28"/>
        </w:rPr>
        <w:t>йского языка среди подростков (</w:t>
      </w:r>
      <w:r w:rsidR="00526239" w:rsidRPr="004F36F4">
        <w:rPr>
          <w:rFonts w:ascii="Times New Roman" w:hAnsi="Times New Roman" w:cs="Times New Roman"/>
          <w:sz w:val="28"/>
          <w:szCs w:val="28"/>
        </w:rPr>
        <w:t xml:space="preserve">на основе </w:t>
      </w:r>
      <w:r w:rsidR="005F520F" w:rsidRPr="004F36F4">
        <w:rPr>
          <w:rFonts w:ascii="Times New Roman" w:hAnsi="Times New Roman" w:cs="Times New Roman"/>
          <w:sz w:val="28"/>
          <w:szCs w:val="28"/>
        </w:rPr>
        <w:t xml:space="preserve">социологического </w:t>
      </w:r>
      <w:r w:rsidR="00526239" w:rsidRPr="004F36F4">
        <w:rPr>
          <w:rFonts w:ascii="Times New Roman" w:hAnsi="Times New Roman" w:cs="Times New Roman"/>
          <w:sz w:val="28"/>
          <w:szCs w:val="28"/>
        </w:rPr>
        <w:t>опроса)</w:t>
      </w:r>
    </w:p>
    <w:p w:rsidR="00C20195" w:rsidRPr="004F36F4" w:rsidRDefault="00BA2CC5" w:rsidP="004F36F4">
      <w:pPr>
        <w:pStyle w:val="a3"/>
        <w:numPr>
          <w:ilvl w:val="1"/>
          <w:numId w:val="20"/>
        </w:numPr>
        <w:ind w:left="1701" w:rightChars="851" w:right="1872" w:firstLine="709"/>
        <w:contextualSpacing w:val="0"/>
        <w:jc w:val="both"/>
        <w:rPr>
          <w:rFonts w:ascii="Times New Roman" w:hAnsi="Times New Roman" w:cs="Times New Roman"/>
          <w:sz w:val="28"/>
          <w:szCs w:val="28"/>
        </w:rPr>
      </w:pPr>
      <w:r w:rsidRPr="004F36F4">
        <w:rPr>
          <w:rFonts w:ascii="Times New Roman" w:hAnsi="Times New Roman" w:cs="Times New Roman"/>
          <w:sz w:val="28"/>
          <w:szCs w:val="28"/>
        </w:rPr>
        <w:t xml:space="preserve"> </w:t>
      </w:r>
      <w:r w:rsidR="005D2F5B" w:rsidRPr="004F36F4">
        <w:rPr>
          <w:rFonts w:ascii="Times New Roman" w:hAnsi="Times New Roman" w:cs="Times New Roman"/>
          <w:sz w:val="28"/>
          <w:szCs w:val="28"/>
        </w:rPr>
        <w:t>Анализ социологического опроса «Международный коннект»</w:t>
      </w:r>
      <w:r w:rsidR="004C5144" w:rsidRPr="004F36F4">
        <w:rPr>
          <w:rFonts w:ascii="Times New Roman" w:hAnsi="Times New Roman" w:cs="Times New Roman"/>
          <w:sz w:val="28"/>
          <w:szCs w:val="28"/>
        </w:rPr>
        <w:t>.</w:t>
      </w:r>
    </w:p>
    <w:p w:rsidR="004C5144" w:rsidRPr="004F36F4" w:rsidRDefault="00BA2CC5" w:rsidP="004F36F4">
      <w:pPr>
        <w:pStyle w:val="a3"/>
        <w:numPr>
          <w:ilvl w:val="1"/>
          <w:numId w:val="20"/>
        </w:numPr>
        <w:ind w:left="1701" w:rightChars="851" w:right="1872" w:firstLine="709"/>
        <w:contextualSpacing w:val="0"/>
        <w:jc w:val="both"/>
        <w:rPr>
          <w:rFonts w:ascii="Times New Roman" w:hAnsi="Times New Roman" w:cs="Times New Roman"/>
          <w:sz w:val="28"/>
          <w:szCs w:val="28"/>
        </w:rPr>
      </w:pPr>
      <w:r w:rsidRPr="004F36F4">
        <w:rPr>
          <w:rFonts w:ascii="Times New Roman" w:hAnsi="Times New Roman" w:cs="Times New Roman"/>
          <w:sz w:val="28"/>
          <w:szCs w:val="28"/>
        </w:rPr>
        <w:t xml:space="preserve"> </w:t>
      </w:r>
      <w:r w:rsidR="004C5144" w:rsidRPr="004F36F4">
        <w:rPr>
          <w:rFonts w:ascii="Times New Roman" w:hAnsi="Times New Roman" w:cs="Times New Roman"/>
          <w:sz w:val="28"/>
          <w:szCs w:val="28"/>
        </w:rPr>
        <w:t>Авторская модель популяризации коммуникативной компетенции.</w:t>
      </w:r>
    </w:p>
    <w:p w:rsidR="004C5144" w:rsidRPr="004F36F4" w:rsidRDefault="00BA2CC5" w:rsidP="004F36F4">
      <w:pPr>
        <w:pStyle w:val="a3"/>
        <w:numPr>
          <w:ilvl w:val="1"/>
          <w:numId w:val="21"/>
        </w:numPr>
        <w:ind w:left="1701" w:rightChars="851" w:right="1872" w:firstLine="709"/>
        <w:contextualSpacing w:val="0"/>
        <w:jc w:val="both"/>
        <w:rPr>
          <w:rFonts w:ascii="Times New Roman" w:hAnsi="Times New Roman" w:cs="Times New Roman"/>
          <w:sz w:val="28"/>
          <w:szCs w:val="28"/>
        </w:rPr>
      </w:pPr>
      <w:r w:rsidRPr="004F36F4">
        <w:rPr>
          <w:rFonts w:ascii="Times New Roman" w:hAnsi="Times New Roman" w:cs="Times New Roman"/>
          <w:sz w:val="28"/>
          <w:szCs w:val="28"/>
        </w:rPr>
        <w:t xml:space="preserve"> </w:t>
      </w:r>
      <w:r w:rsidR="004C5144" w:rsidRPr="004F36F4">
        <w:rPr>
          <w:rFonts w:ascii="Times New Roman" w:hAnsi="Times New Roman" w:cs="Times New Roman"/>
          <w:sz w:val="28"/>
          <w:szCs w:val="28"/>
        </w:rPr>
        <w:t>Заключение.</w:t>
      </w:r>
    </w:p>
    <w:p w:rsidR="004C5144" w:rsidRPr="004F36F4" w:rsidRDefault="00BA2CC5" w:rsidP="004F36F4">
      <w:pPr>
        <w:pStyle w:val="a3"/>
        <w:numPr>
          <w:ilvl w:val="1"/>
          <w:numId w:val="21"/>
        </w:numPr>
        <w:ind w:left="1701" w:rightChars="851" w:right="1872" w:firstLine="709"/>
        <w:contextualSpacing w:val="0"/>
        <w:jc w:val="both"/>
        <w:rPr>
          <w:rFonts w:ascii="Times New Roman" w:hAnsi="Times New Roman" w:cs="Times New Roman"/>
          <w:sz w:val="28"/>
          <w:szCs w:val="28"/>
        </w:rPr>
      </w:pPr>
      <w:r w:rsidRPr="004F36F4">
        <w:rPr>
          <w:rFonts w:ascii="Times New Roman" w:hAnsi="Times New Roman" w:cs="Times New Roman"/>
          <w:sz w:val="28"/>
          <w:szCs w:val="28"/>
        </w:rPr>
        <w:t xml:space="preserve"> </w:t>
      </w:r>
      <w:r w:rsidR="004C5144" w:rsidRPr="004F36F4">
        <w:rPr>
          <w:rFonts w:ascii="Times New Roman" w:hAnsi="Times New Roman" w:cs="Times New Roman"/>
          <w:sz w:val="28"/>
          <w:szCs w:val="28"/>
        </w:rPr>
        <w:t>Приложение.</w:t>
      </w:r>
    </w:p>
    <w:p w:rsidR="004C5144" w:rsidRPr="004F36F4" w:rsidRDefault="00BA2CC5" w:rsidP="004F36F4">
      <w:pPr>
        <w:pStyle w:val="a3"/>
        <w:numPr>
          <w:ilvl w:val="1"/>
          <w:numId w:val="21"/>
        </w:numPr>
        <w:ind w:left="1701" w:rightChars="851" w:right="1872" w:firstLine="709"/>
        <w:contextualSpacing w:val="0"/>
        <w:jc w:val="both"/>
        <w:rPr>
          <w:rFonts w:ascii="Times New Roman" w:hAnsi="Times New Roman" w:cs="Times New Roman"/>
          <w:sz w:val="28"/>
          <w:szCs w:val="28"/>
        </w:rPr>
      </w:pPr>
      <w:r w:rsidRPr="004F36F4">
        <w:rPr>
          <w:rFonts w:ascii="Times New Roman" w:hAnsi="Times New Roman" w:cs="Times New Roman"/>
          <w:sz w:val="28"/>
          <w:szCs w:val="28"/>
        </w:rPr>
        <w:t xml:space="preserve"> </w:t>
      </w:r>
      <w:r w:rsidR="004C5144" w:rsidRPr="004F36F4">
        <w:rPr>
          <w:rFonts w:ascii="Times New Roman" w:hAnsi="Times New Roman" w:cs="Times New Roman"/>
          <w:sz w:val="28"/>
          <w:szCs w:val="28"/>
        </w:rPr>
        <w:t>Библиография.</w:t>
      </w:r>
    </w:p>
    <w:p w:rsidR="004C5144" w:rsidRPr="004F36F4" w:rsidRDefault="004C5144" w:rsidP="004F36F4">
      <w:pPr>
        <w:pStyle w:val="a3"/>
        <w:ind w:left="1701" w:rightChars="851" w:right="1872" w:firstLine="709"/>
        <w:contextualSpacing w:val="0"/>
        <w:jc w:val="both"/>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162542" w:rsidRPr="004F36F4" w:rsidRDefault="00162542" w:rsidP="004F36F4">
      <w:pPr>
        <w:ind w:left="1701" w:rightChars="851" w:right="1872" w:firstLine="709"/>
        <w:rPr>
          <w:rFonts w:ascii="Times New Roman" w:hAnsi="Times New Roman" w:cs="Times New Roman"/>
          <w:sz w:val="28"/>
          <w:szCs w:val="28"/>
        </w:rPr>
      </w:pPr>
    </w:p>
    <w:p w:rsidR="00F31AB8" w:rsidRPr="004F36F4" w:rsidRDefault="00F31AB8" w:rsidP="004F36F4">
      <w:pPr>
        <w:ind w:left="1701" w:rightChars="851" w:right="1872" w:firstLine="709"/>
        <w:jc w:val="center"/>
        <w:rPr>
          <w:rFonts w:ascii="Times New Roman" w:hAnsi="Times New Roman" w:cs="Times New Roman"/>
          <w:sz w:val="28"/>
          <w:szCs w:val="28"/>
        </w:rPr>
      </w:pPr>
      <w:r w:rsidRPr="004F36F4">
        <w:rPr>
          <w:rFonts w:ascii="Times New Roman" w:hAnsi="Times New Roman" w:cs="Times New Roman"/>
          <w:sz w:val="28"/>
          <w:szCs w:val="28"/>
        </w:rPr>
        <w:lastRenderedPageBreak/>
        <w:t>Особенности формирования общеевропейской  коммуникативной компетенции подростков</w:t>
      </w:r>
    </w:p>
    <w:p w:rsidR="00526239" w:rsidRPr="004F36F4" w:rsidRDefault="00526239"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Введение.</w:t>
      </w:r>
    </w:p>
    <w:p w:rsidR="00BE3D04" w:rsidRPr="004F36F4" w:rsidRDefault="00F31AB8" w:rsidP="004F36F4">
      <w:pPr>
        <w:ind w:left="1701" w:rightChars="851" w:right="1872" w:firstLine="709"/>
        <w:rPr>
          <w:rFonts w:ascii="Times New Roman" w:hAnsi="Times New Roman" w:cs="Times New Roman"/>
          <w:color w:val="000000"/>
          <w:sz w:val="28"/>
          <w:szCs w:val="28"/>
          <w:shd w:val="clear" w:color="auto" w:fill="FFFFFF"/>
        </w:rPr>
      </w:pPr>
      <w:r w:rsidRPr="004F36F4">
        <w:rPr>
          <w:rFonts w:ascii="Times New Roman" w:hAnsi="Times New Roman" w:cs="Times New Roman"/>
          <w:sz w:val="28"/>
          <w:szCs w:val="28"/>
        </w:rPr>
        <w:t xml:space="preserve">В современном мире необходимость формирования компетенций в области иностранных языков, в частности английского, не является новой и неожиданной. </w:t>
      </w:r>
      <w:r w:rsidRPr="004F36F4">
        <w:rPr>
          <w:rFonts w:ascii="Times New Roman" w:hAnsi="Times New Roman" w:cs="Times New Roman"/>
          <w:color w:val="000000"/>
          <w:sz w:val="28"/>
          <w:szCs w:val="28"/>
          <w:shd w:val="clear" w:color="auto" w:fill="FFFFFF"/>
        </w:rPr>
        <w:t>Таким образом, согласно требованиям Федеральных государственных образовательных стандартов выпускник должен "уметь использовать иностранный язык в межличностном общении и профессиональной деятельности" (Федеральный, 2011).</w:t>
      </w:r>
    </w:p>
    <w:p w:rsidR="00470773" w:rsidRPr="004F36F4" w:rsidRDefault="00BE3D04" w:rsidP="004F36F4">
      <w:pPr>
        <w:spacing w:after="0"/>
        <w:ind w:left="1701" w:rightChars="851" w:right="1872" w:firstLine="709"/>
        <w:rPr>
          <w:rFonts w:ascii="Times New Roman" w:hAnsi="Times New Roman" w:cs="Times New Roman"/>
          <w:sz w:val="28"/>
          <w:szCs w:val="28"/>
        </w:rPr>
      </w:pPr>
      <w:proofErr w:type="gramStart"/>
      <w:r w:rsidRPr="004F36F4">
        <w:rPr>
          <w:rFonts w:ascii="Times New Roman" w:hAnsi="Times New Roman" w:cs="Times New Roman"/>
          <w:b/>
          <w:sz w:val="28"/>
          <w:szCs w:val="28"/>
        </w:rPr>
        <w:t>Цель</w:t>
      </w:r>
      <w:r w:rsidRPr="004F36F4">
        <w:rPr>
          <w:rFonts w:ascii="Times New Roman" w:hAnsi="Times New Roman" w:cs="Times New Roman"/>
          <w:sz w:val="28"/>
          <w:szCs w:val="28"/>
        </w:rPr>
        <w:t>: узнать значимость английского языка и реализовывать лингвистическую компетенцию в условиях речевого общен</w:t>
      </w:r>
      <w:r w:rsidR="00470773" w:rsidRPr="004F36F4">
        <w:rPr>
          <w:rFonts w:ascii="Times New Roman" w:hAnsi="Times New Roman" w:cs="Times New Roman"/>
          <w:sz w:val="28"/>
          <w:szCs w:val="28"/>
        </w:rPr>
        <w:t xml:space="preserve">ия </w:t>
      </w:r>
      <w:r w:rsidRPr="004F36F4">
        <w:rPr>
          <w:rFonts w:ascii="Times New Roman" w:hAnsi="Times New Roman" w:cs="Times New Roman"/>
          <w:sz w:val="28"/>
          <w:szCs w:val="28"/>
        </w:rPr>
        <w:t>в жизни подростков (на основе опроса студентов</w:t>
      </w:r>
      <w:r w:rsidR="00470773" w:rsidRPr="004F36F4">
        <w:rPr>
          <w:rFonts w:ascii="Times New Roman" w:hAnsi="Times New Roman" w:cs="Times New Roman"/>
          <w:sz w:val="28"/>
          <w:szCs w:val="28"/>
        </w:rPr>
        <w:t xml:space="preserve"> ГАПОУ МО «КИК» </w:t>
      </w:r>
      <w:proofErr w:type="gramEnd"/>
    </w:p>
    <w:p w:rsidR="00BE3D04" w:rsidRPr="004F36F4" w:rsidRDefault="00BE3D04" w:rsidP="004F36F4">
      <w:pPr>
        <w:ind w:left="1701" w:rightChars="851" w:right="1872" w:firstLine="709"/>
        <w:rPr>
          <w:rFonts w:ascii="Times New Roman" w:hAnsi="Times New Roman" w:cs="Times New Roman"/>
          <w:color w:val="000000"/>
          <w:sz w:val="28"/>
          <w:szCs w:val="28"/>
          <w:shd w:val="clear" w:color="auto" w:fill="FFFFFF"/>
        </w:rPr>
      </w:pPr>
      <w:r w:rsidRPr="004F36F4">
        <w:rPr>
          <w:rFonts w:ascii="Times New Roman" w:hAnsi="Times New Roman" w:cs="Times New Roman"/>
          <w:sz w:val="28"/>
          <w:szCs w:val="28"/>
        </w:rPr>
        <w:t>и учеников старших классов школы №2) и разработать модель социологич</w:t>
      </w:r>
      <w:r w:rsidR="00470773" w:rsidRPr="004F36F4">
        <w:rPr>
          <w:rFonts w:ascii="Times New Roman" w:hAnsi="Times New Roman" w:cs="Times New Roman"/>
          <w:sz w:val="28"/>
          <w:szCs w:val="28"/>
        </w:rPr>
        <w:t>еской программы "Международный коннект</w:t>
      </w:r>
      <w:r w:rsidRPr="004F36F4">
        <w:rPr>
          <w:rFonts w:ascii="Times New Roman" w:hAnsi="Times New Roman" w:cs="Times New Roman"/>
          <w:sz w:val="28"/>
          <w:szCs w:val="28"/>
        </w:rPr>
        <w:t>"</w:t>
      </w:r>
    </w:p>
    <w:p w:rsidR="00BE3D04" w:rsidRPr="004F36F4" w:rsidRDefault="00BE3D04" w:rsidP="004F36F4">
      <w:pPr>
        <w:ind w:left="1701" w:rightChars="851" w:right="1872" w:firstLine="709"/>
        <w:rPr>
          <w:rFonts w:ascii="Times New Roman" w:hAnsi="Times New Roman" w:cs="Times New Roman"/>
          <w:color w:val="000000"/>
          <w:sz w:val="28"/>
          <w:szCs w:val="28"/>
          <w:shd w:val="clear" w:color="auto" w:fill="FFFFFF"/>
        </w:rPr>
      </w:pPr>
      <w:r w:rsidRPr="004F36F4">
        <w:rPr>
          <w:rFonts w:ascii="Times New Roman" w:hAnsi="Times New Roman" w:cs="Times New Roman"/>
          <w:sz w:val="28"/>
          <w:szCs w:val="28"/>
        </w:rPr>
        <w:t xml:space="preserve">Для достижения этой цели </w:t>
      </w:r>
      <w:r w:rsidR="00470773" w:rsidRPr="004F36F4">
        <w:rPr>
          <w:rFonts w:ascii="Times New Roman" w:hAnsi="Times New Roman" w:cs="Times New Roman"/>
          <w:sz w:val="28"/>
          <w:szCs w:val="28"/>
        </w:rPr>
        <w:t>мы поставили</w:t>
      </w:r>
      <w:r w:rsidRPr="004F36F4">
        <w:rPr>
          <w:rFonts w:ascii="Times New Roman" w:hAnsi="Times New Roman" w:cs="Times New Roman"/>
          <w:sz w:val="28"/>
          <w:szCs w:val="28"/>
        </w:rPr>
        <w:t xml:space="preserve"> </w:t>
      </w:r>
      <w:r w:rsidRPr="004F36F4">
        <w:rPr>
          <w:rFonts w:ascii="Times New Roman" w:hAnsi="Times New Roman" w:cs="Times New Roman"/>
          <w:b/>
          <w:sz w:val="28"/>
          <w:szCs w:val="28"/>
        </w:rPr>
        <w:t>задачи</w:t>
      </w:r>
      <w:r w:rsidRPr="004F36F4">
        <w:rPr>
          <w:rFonts w:ascii="Times New Roman" w:hAnsi="Times New Roman" w:cs="Times New Roman"/>
          <w:sz w:val="28"/>
          <w:szCs w:val="28"/>
        </w:rPr>
        <w:t>:</w:t>
      </w:r>
    </w:p>
    <w:p w:rsidR="00BE3D04" w:rsidRPr="004F36F4" w:rsidRDefault="00BE3D04" w:rsidP="004F36F4">
      <w:pPr>
        <w:pStyle w:val="a3"/>
        <w:numPr>
          <w:ilvl w:val="0"/>
          <w:numId w:val="4"/>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Провести опрос среди подростков.</w:t>
      </w:r>
    </w:p>
    <w:p w:rsidR="00BE3D04" w:rsidRPr="004F36F4" w:rsidRDefault="00BE3D04" w:rsidP="004F36F4">
      <w:pPr>
        <w:pStyle w:val="a3"/>
        <w:numPr>
          <w:ilvl w:val="0"/>
          <w:numId w:val="4"/>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 xml:space="preserve">Предложить пути реализации компетенции иностранного языка вариантом введения модели соц. программы "Международный </w:t>
      </w:r>
      <w:r w:rsidR="00470773" w:rsidRPr="004F36F4">
        <w:rPr>
          <w:rFonts w:ascii="Times New Roman" w:hAnsi="Times New Roman" w:cs="Times New Roman"/>
          <w:sz w:val="28"/>
          <w:szCs w:val="28"/>
        </w:rPr>
        <w:t>коннект</w:t>
      </w:r>
      <w:r w:rsidRPr="004F36F4">
        <w:rPr>
          <w:rFonts w:ascii="Times New Roman" w:hAnsi="Times New Roman" w:cs="Times New Roman"/>
          <w:sz w:val="28"/>
          <w:szCs w:val="28"/>
        </w:rPr>
        <w:t>"</w:t>
      </w:r>
    </w:p>
    <w:p w:rsidR="0019345A" w:rsidRPr="004F36F4" w:rsidRDefault="00BE3D04" w:rsidP="004F36F4">
      <w:pPr>
        <w:spacing w:after="0"/>
        <w:ind w:left="1701" w:rightChars="851" w:right="1872" w:firstLine="709"/>
        <w:jc w:val="both"/>
        <w:rPr>
          <w:rFonts w:ascii="Times New Roman" w:hAnsi="Times New Roman" w:cs="Times New Roman"/>
          <w:sz w:val="28"/>
          <w:szCs w:val="28"/>
        </w:rPr>
      </w:pPr>
      <w:r w:rsidRPr="004F36F4">
        <w:rPr>
          <w:rFonts w:ascii="Times New Roman" w:hAnsi="Times New Roman" w:cs="Times New Roman"/>
          <w:b/>
          <w:sz w:val="28"/>
          <w:szCs w:val="28"/>
        </w:rPr>
        <w:t>Объект исследования</w:t>
      </w:r>
      <w:r w:rsidRPr="004F36F4">
        <w:rPr>
          <w:rFonts w:ascii="Times New Roman" w:hAnsi="Times New Roman" w:cs="Times New Roman"/>
          <w:sz w:val="28"/>
          <w:szCs w:val="28"/>
        </w:rPr>
        <w:t xml:space="preserve">: обучающиеся в </w:t>
      </w:r>
      <w:r w:rsidR="006C7E66" w:rsidRPr="004F36F4">
        <w:rPr>
          <w:rFonts w:ascii="Times New Roman" w:hAnsi="Times New Roman" w:cs="Times New Roman"/>
          <w:sz w:val="28"/>
          <w:szCs w:val="28"/>
        </w:rPr>
        <w:t xml:space="preserve">ГАПОУ МО «КИК», ученики </w:t>
      </w:r>
      <w:r w:rsidR="00470773" w:rsidRPr="004F36F4">
        <w:rPr>
          <w:rFonts w:ascii="Times New Roman" w:hAnsi="Times New Roman" w:cs="Times New Roman"/>
          <w:sz w:val="28"/>
          <w:szCs w:val="28"/>
        </w:rPr>
        <w:t xml:space="preserve">старших классов школы №2, </w:t>
      </w:r>
      <w:r w:rsidRPr="004F36F4">
        <w:rPr>
          <w:rFonts w:ascii="Times New Roman" w:hAnsi="Times New Roman" w:cs="Times New Roman"/>
          <w:sz w:val="28"/>
          <w:szCs w:val="28"/>
        </w:rPr>
        <w:t xml:space="preserve">в качестве </w:t>
      </w:r>
      <w:r w:rsidRPr="004F36F4">
        <w:rPr>
          <w:rFonts w:ascii="Times New Roman" w:hAnsi="Times New Roman" w:cs="Times New Roman"/>
          <w:b/>
          <w:sz w:val="28"/>
          <w:szCs w:val="28"/>
        </w:rPr>
        <w:t>предмета исследования</w:t>
      </w:r>
      <w:r w:rsidRPr="004F36F4">
        <w:rPr>
          <w:rFonts w:ascii="Times New Roman" w:hAnsi="Times New Roman" w:cs="Times New Roman"/>
          <w:sz w:val="28"/>
          <w:szCs w:val="28"/>
        </w:rPr>
        <w:t xml:space="preserve">: </w:t>
      </w:r>
      <w:r w:rsidR="00470773" w:rsidRPr="004F36F4">
        <w:rPr>
          <w:rFonts w:ascii="Times New Roman" w:hAnsi="Times New Roman" w:cs="Times New Roman"/>
          <w:sz w:val="28"/>
          <w:szCs w:val="28"/>
        </w:rPr>
        <w:t>а</w:t>
      </w:r>
      <w:r w:rsidRPr="004F36F4">
        <w:rPr>
          <w:rFonts w:ascii="Times New Roman" w:hAnsi="Times New Roman" w:cs="Times New Roman"/>
          <w:sz w:val="28"/>
          <w:szCs w:val="28"/>
        </w:rPr>
        <w:t>нглийский язык.</w:t>
      </w:r>
    </w:p>
    <w:p w:rsidR="0019345A" w:rsidRPr="004F36F4" w:rsidRDefault="00470773"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 xml:space="preserve">       </w:t>
      </w:r>
      <w:r w:rsidR="00BE3D04" w:rsidRPr="004F36F4">
        <w:rPr>
          <w:rFonts w:ascii="Times New Roman" w:hAnsi="Times New Roman" w:cs="Times New Roman"/>
          <w:b/>
          <w:sz w:val="28"/>
          <w:szCs w:val="28"/>
        </w:rPr>
        <w:t xml:space="preserve">Гипотеза: </w:t>
      </w:r>
      <w:r w:rsidR="00BE3D04" w:rsidRPr="004F36F4">
        <w:rPr>
          <w:rFonts w:ascii="Times New Roman" w:hAnsi="Times New Roman" w:cs="Times New Roman"/>
          <w:sz w:val="28"/>
          <w:szCs w:val="28"/>
        </w:rPr>
        <w:t xml:space="preserve">большинство студентов полагают, что английский язык  вряд ли им пригодиться в жизни. И это проблема, связанная с тем, что языковая компетенция отличается особой сложностью и </w:t>
      </w:r>
      <w:proofErr w:type="spellStart"/>
      <w:r w:rsidR="00BE3D04" w:rsidRPr="004F36F4">
        <w:rPr>
          <w:rFonts w:ascii="Times New Roman" w:hAnsi="Times New Roman" w:cs="Times New Roman"/>
          <w:sz w:val="28"/>
          <w:szCs w:val="28"/>
        </w:rPr>
        <w:t>многоуровневостью</w:t>
      </w:r>
      <w:proofErr w:type="spellEnd"/>
      <w:r w:rsidR="00BE3D04" w:rsidRPr="004F36F4">
        <w:rPr>
          <w:rFonts w:ascii="Times New Roman" w:hAnsi="Times New Roman" w:cs="Times New Roman"/>
          <w:sz w:val="28"/>
          <w:szCs w:val="28"/>
        </w:rPr>
        <w:t xml:space="preserve">. Попробуем решить ее, например </w:t>
      </w:r>
      <w:r w:rsidR="00365576" w:rsidRPr="004F36F4">
        <w:rPr>
          <w:rFonts w:ascii="Times New Roman" w:hAnsi="Times New Roman" w:cs="Times New Roman"/>
          <w:sz w:val="28"/>
          <w:szCs w:val="28"/>
        </w:rPr>
        <w:t xml:space="preserve">созданием социальной  программы </w:t>
      </w:r>
      <w:r w:rsidR="00BE3D04" w:rsidRPr="004F36F4">
        <w:rPr>
          <w:rFonts w:ascii="Times New Roman" w:hAnsi="Times New Roman" w:cs="Times New Roman"/>
          <w:sz w:val="28"/>
          <w:szCs w:val="28"/>
        </w:rPr>
        <w:t xml:space="preserve">« Международный коннект».            </w:t>
      </w:r>
      <w:r w:rsidRPr="004F36F4">
        <w:rPr>
          <w:rFonts w:ascii="Times New Roman" w:hAnsi="Times New Roman" w:cs="Times New Roman"/>
          <w:sz w:val="28"/>
          <w:szCs w:val="28"/>
        </w:rPr>
        <w:t xml:space="preserve">         </w:t>
      </w:r>
    </w:p>
    <w:p w:rsidR="00072F62" w:rsidRPr="004F36F4" w:rsidRDefault="00470773"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 </w:t>
      </w:r>
      <w:r w:rsidR="00BE3D04" w:rsidRPr="004F36F4">
        <w:rPr>
          <w:rFonts w:ascii="Times New Roman" w:hAnsi="Times New Roman" w:cs="Times New Roman"/>
          <w:b/>
          <w:sz w:val="28"/>
          <w:szCs w:val="28"/>
        </w:rPr>
        <w:t>Методы исследования</w:t>
      </w:r>
      <w:r w:rsidR="00BE3D04" w:rsidRPr="004F36F4">
        <w:rPr>
          <w:rFonts w:ascii="Times New Roman" w:hAnsi="Times New Roman" w:cs="Times New Roman"/>
          <w:sz w:val="28"/>
          <w:szCs w:val="28"/>
        </w:rPr>
        <w:t>: наблюдение, анализ, социологический опрос.</w:t>
      </w:r>
      <w:r w:rsidR="00072F62" w:rsidRPr="004F36F4">
        <w:rPr>
          <w:rFonts w:ascii="Times New Roman" w:hAnsi="Times New Roman" w:cs="Times New Roman"/>
          <w:sz w:val="28"/>
          <w:szCs w:val="28"/>
        </w:rPr>
        <w:t xml:space="preserve">                                                                                                </w:t>
      </w:r>
      <w:r w:rsidR="00072F62" w:rsidRPr="004F36F4">
        <w:rPr>
          <w:rFonts w:ascii="Times New Roman" w:hAnsi="Times New Roman" w:cs="Times New Roman"/>
          <w:b/>
          <w:sz w:val="28"/>
          <w:szCs w:val="28"/>
        </w:rPr>
        <w:t>Актуальность работы</w:t>
      </w:r>
      <w:r w:rsidR="00F22AEC" w:rsidRPr="004F36F4">
        <w:rPr>
          <w:rFonts w:ascii="Times New Roman" w:hAnsi="Times New Roman" w:cs="Times New Roman"/>
          <w:sz w:val="28"/>
          <w:szCs w:val="28"/>
        </w:rPr>
        <w:t>: современным школьникам необходимо осознавать важность изучения английского языка. Но</w:t>
      </w:r>
      <w:r w:rsidRPr="004F36F4">
        <w:rPr>
          <w:rFonts w:ascii="Times New Roman" w:hAnsi="Times New Roman" w:cs="Times New Roman"/>
          <w:sz w:val="28"/>
          <w:szCs w:val="28"/>
        </w:rPr>
        <w:t>,</w:t>
      </w:r>
      <w:r w:rsidR="00F22AEC" w:rsidRPr="004F36F4">
        <w:rPr>
          <w:rFonts w:ascii="Times New Roman" w:hAnsi="Times New Roman" w:cs="Times New Roman"/>
          <w:sz w:val="28"/>
          <w:szCs w:val="28"/>
        </w:rPr>
        <w:t xml:space="preserve"> к сожалению, к овладению этим предметом подростки относятся субъективно. В их понимании освоение иностранных языков – это кропотливое занятие</w:t>
      </w:r>
      <w:r w:rsidR="00392581" w:rsidRPr="004F36F4">
        <w:rPr>
          <w:rFonts w:ascii="Times New Roman" w:hAnsi="Times New Roman" w:cs="Times New Roman"/>
          <w:sz w:val="28"/>
          <w:szCs w:val="28"/>
        </w:rPr>
        <w:t>, требующее</w:t>
      </w:r>
      <w:r w:rsidRPr="004F36F4">
        <w:rPr>
          <w:rFonts w:ascii="Times New Roman" w:hAnsi="Times New Roman" w:cs="Times New Roman"/>
          <w:sz w:val="28"/>
          <w:szCs w:val="28"/>
        </w:rPr>
        <w:t xml:space="preserve"> много терпения. И часто происходит так, что </w:t>
      </w:r>
      <w:r w:rsidRPr="004F36F4">
        <w:rPr>
          <w:rFonts w:ascii="Times New Roman" w:hAnsi="Times New Roman" w:cs="Times New Roman"/>
          <w:sz w:val="28"/>
          <w:szCs w:val="28"/>
        </w:rPr>
        <w:lastRenderedPageBreak/>
        <w:t>интерес пропадает в скором времени после начала изучения. Творческий подход и применение нестандартных методов может повысить интерес.</w:t>
      </w:r>
    </w:p>
    <w:p w:rsidR="00BE3D04" w:rsidRPr="004F36F4" w:rsidRDefault="00BE3D04" w:rsidP="004F36F4">
      <w:pPr>
        <w:pStyle w:val="a9"/>
        <w:spacing w:before="150" w:beforeAutospacing="0" w:after="0" w:afterAutospacing="0" w:line="276" w:lineRule="auto"/>
        <w:ind w:left="1701" w:rightChars="851" w:right="1872" w:firstLine="709"/>
        <w:textAlignment w:val="top"/>
        <w:rPr>
          <w:sz w:val="28"/>
          <w:szCs w:val="28"/>
        </w:rPr>
      </w:pPr>
    </w:p>
    <w:p w:rsidR="0019345A" w:rsidRPr="004F36F4" w:rsidRDefault="0019345A" w:rsidP="004F36F4">
      <w:pPr>
        <w:ind w:left="1701" w:rightChars="851" w:right="1872" w:firstLine="709"/>
        <w:rPr>
          <w:rFonts w:ascii="Times New Roman" w:hAnsi="Times New Roman" w:cs="Times New Roman"/>
          <w:sz w:val="28"/>
          <w:szCs w:val="28"/>
        </w:rPr>
      </w:pPr>
    </w:p>
    <w:p w:rsidR="0019345A" w:rsidRPr="004F36F4" w:rsidRDefault="0019345A" w:rsidP="004F36F4">
      <w:pPr>
        <w:ind w:left="1701" w:rightChars="851" w:right="1872" w:firstLine="709"/>
        <w:rPr>
          <w:rFonts w:ascii="Times New Roman" w:hAnsi="Times New Roman" w:cs="Times New Roman"/>
          <w:sz w:val="28"/>
          <w:szCs w:val="28"/>
        </w:rPr>
      </w:pPr>
    </w:p>
    <w:p w:rsidR="0019345A" w:rsidRPr="004F36F4" w:rsidRDefault="0019345A" w:rsidP="004F36F4">
      <w:pPr>
        <w:ind w:left="1701" w:rightChars="851" w:right="1872" w:firstLine="709"/>
        <w:rPr>
          <w:rFonts w:ascii="Times New Roman" w:hAnsi="Times New Roman" w:cs="Times New Roman"/>
          <w:sz w:val="28"/>
          <w:szCs w:val="28"/>
        </w:rPr>
      </w:pPr>
    </w:p>
    <w:p w:rsidR="00072F62" w:rsidRPr="004F36F4" w:rsidRDefault="00072F62"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Глава </w:t>
      </w:r>
      <w:r w:rsidRPr="004F36F4">
        <w:rPr>
          <w:rFonts w:ascii="Times New Roman" w:hAnsi="Times New Roman" w:cs="Times New Roman"/>
          <w:sz w:val="28"/>
          <w:szCs w:val="28"/>
          <w:lang w:val="en-US"/>
        </w:rPr>
        <w:t>I</w:t>
      </w:r>
    </w:p>
    <w:p w:rsidR="00C4117B" w:rsidRPr="004F36F4" w:rsidRDefault="00C4117B"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1.1 Понятие коммуникативной компетенции</w:t>
      </w:r>
    </w:p>
    <w:p w:rsidR="0019345A" w:rsidRPr="004F36F4" w:rsidRDefault="00277226"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color w:val="000000"/>
          <w:sz w:val="28"/>
          <w:szCs w:val="28"/>
          <w:shd w:val="clear" w:color="auto" w:fill="FFFFFF"/>
        </w:rPr>
        <w:t xml:space="preserve">Сейчас </w:t>
      </w:r>
      <w:r w:rsidR="002F5069" w:rsidRPr="004F36F4">
        <w:rPr>
          <w:rFonts w:ascii="Times New Roman" w:hAnsi="Times New Roman" w:cs="Times New Roman"/>
          <w:color w:val="000000"/>
          <w:sz w:val="28"/>
          <w:szCs w:val="28"/>
          <w:shd w:val="clear" w:color="auto" w:fill="FFFFFF"/>
        </w:rPr>
        <w:t xml:space="preserve"> </w:t>
      </w:r>
      <w:r w:rsidRPr="004F36F4">
        <w:rPr>
          <w:rFonts w:ascii="Times New Roman" w:hAnsi="Times New Roman" w:cs="Times New Roman"/>
          <w:color w:val="000000"/>
          <w:sz w:val="28"/>
          <w:szCs w:val="28"/>
          <w:shd w:val="clear" w:color="auto" w:fill="FFFFFF"/>
        </w:rPr>
        <w:t>п</w:t>
      </w:r>
      <w:r w:rsidR="00D63051" w:rsidRPr="004F36F4">
        <w:rPr>
          <w:rFonts w:ascii="Times New Roman" w:hAnsi="Times New Roman" w:cs="Times New Roman"/>
          <w:color w:val="000000"/>
          <w:sz w:val="28"/>
          <w:szCs w:val="28"/>
          <w:shd w:val="clear" w:color="auto" w:fill="FFFFFF"/>
        </w:rPr>
        <w:t xml:space="preserve">роцесс обучения направлен </w:t>
      </w:r>
      <w:r w:rsidRPr="004F36F4">
        <w:rPr>
          <w:rFonts w:ascii="Times New Roman" w:hAnsi="Times New Roman" w:cs="Times New Roman"/>
          <w:color w:val="000000"/>
          <w:sz w:val="28"/>
          <w:szCs w:val="28"/>
          <w:shd w:val="clear" w:color="auto" w:fill="FFFFFF"/>
        </w:rPr>
        <w:t xml:space="preserve">на формирование личности </w:t>
      </w:r>
      <w:r w:rsidR="00D63051" w:rsidRPr="004F36F4">
        <w:rPr>
          <w:rFonts w:ascii="Times New Roman" w:hAnsi="Times New Roman" w:cs="Times New Roman"/>
          <w:color w:val="000000"/>
          <w:sz w:val="28"/>
          <w:szCs w:val="28"/>
          <w:shd w:val="clear" w:color="auto" w:fill="FFFFFF"/>
        </w:rPr>
        <w:t xml:space="preserve"> и на овладение ими навык</w:t>
      </w:r>
      <w:r w:rsidR="005F520F" w:rsidRPr="004F36F4">
        <w:rPr>
          <w:rFonts w:ascii="Times New Roman" w:hAnsi="Times New Roman" w:cs="Times New Roman"/>
          <w:color w:val="000000"/>
          <w:sz w:val="28"/>
          <w:szCs w:val="28"/>
          <w:shd w:val="clear" w:color="auto" w:fill="FFFFFF"/>
        </w:rPr>
        <w:t xml:space="preserve">ами, которые в дальнейшем будут </w:t>
      </w:r>
      <w:r w:rsidR="00D63051" w:rsidRPr="004F36F4">
        <w:rPr>
          <w:rFonts w:ascii="Times New Roman" w:hAnsi="Times New Roman" w:cs="Times New Roman"/>
          <w:color w:val="000000"/>
          <w:sz w:val="28"/>
          <w:szCs w:val="28"/>
          <w:shd w:val="clear" w:color="auto" w:fill="FFFFFF"/>
        </w:rPr>
        <w:t>полезны</w:t>
      </w:r>
      <w:r w:rsidR="005F520F" w:rsidRPr="004F36F4">
        <w:rPr>
          <w:rFonts w:ascii="Times New Roman" w:hAnsi="Times New Roman" w:cs="Times New Roman"/>
          <w:color w:val="000000"/>
          <w:sz w:val="28"/>
          <w:szCs w:val="28"/>
          <w:shd w:val="clear" w:color="auto" w:fill="FFFFFF"/>
        </w:rPr>
        <w:t xml:space="preserve"> в жизни</w:t>
      </w:r>
      <w:r w:rsidR="00D63051" w:rsidRPr="004F36F4">
        <w:rPr>
          <w:rFonts w:ascii="Times New Roman" w:hAnsi="Times New Roman" w:cs="Times New Roman"/>
          <w:color w:val="000000"/>
          <w:sz w:val="28"/>
          <w:szCs w:val="28"/>
          <w:shd w:val="clear" w:color="auto" w:fill="FFFFFF"/>
        </w:rPr>
        <w:t xml:space="preserve">. Сюда относятся и коммуникационные умения. </w:t>
      </w:r>
      <w:r w:rsidR="002F5069" w:rsidRPr="004F36F4">
        <w:rPr>
          <w:rFonts w:ascii="Times New Roman" w:hAnsi="Times New Roman" w:cs="Times New Roman"/>
          <w:color w:val="000000"/>
          <w:sz w:val="28"/>
          <w:szCs w:val="28"/>
          <w:shd w:val="clear" w:color="auto" w:fill="FFFFFF"/>
        </w:rPr>
        <w:t>Соответственно, формирование и развитие иноязычной коммуникативной компетенции является приоритетной целью дисциплины "Иностранный язык". </w:t>
      </w:r>
      <w:r w:rsidR="00D63051" w:rsidRPr="004F36F4">
        <w:rPr>
          <w:rFonts w:ascii="Times New Roman" w:hAnsi="Times New Roman" w:cs="Times New Roman"/>
          <w:sz w:val="28"/>
          <w:szCs w:val="28"/>
        </w:rPr>
        <w:t xml:space="preserve"> Итак,  что же такое коммуникативная компетентность.  </w:t>
      </w:r>
      <w:r w:rsidR="0066773B" w:rsidRPr="004F36F4">
        <w:rPr>
          <w:rFonts w:ascii="Times New Roman" w:hAnsi="Times New Roman" w:cs="Times New Roman"/>
          <w:sz w:val="28"/>
          <w:szCs w:val="28"/>
        </w:rPr>
        <w:t>Одно из значений многозначного слова компетенция, зафиксированное в словарях, – это область вопросов, в которых кто-л</w:t>
      </w:r>
      <w:r w:rsidR="005F520F" w:rsidRPr="004F36F4">
        <w:rPr>
          <w:rFonts w:ascii="Times New Roman" w:hAnsi="Times New Roman" w:cs="Times New Roman"/>
          <w:sz w:val="28"/>
          <w:szCs w:val="28"/>
        </w:rPr>
        <w:t xml:space="preserve">ибо </w:t>
      </w:r>
      <w:r w:rsidR="0066773B" w:rsidRPr="004F36F4">
        <w:rPr>
          <w:rFonts w:ascii="Times New Roman" w:hAnsi="Times New Roman" w:cs="Times New Roman"/>
          <w:sz w:val="28"/>
          <w:szCs w:val="28"/>
        </w:rPr>
        <w:t>хорошо осведомлен, обладает позна</w:t>
      </w:r>
      <w:r w:rsidR="005F520F" w:rsidRPr="004F36F4">
        <w:rPr>
          <w:rFonts w:ascii="Times New Roman" w:hAnsi="Times New Roman" w:cs="Times New Roman"/>
          <w:sz w:val="28"/>
          <w:szCs w:val="28"/>
        </w:rPr>
        <w:t>ниями, опытом, по которым кто-либо</w:t>
      </w:r>
      <w:r w:rsidR="0066773B" w:rsidRPr="004F36F4">
        <w:rPr>
          <w:rFonts w:ascii="Times New Roman" w:hAnsi="Times New Roman" w:cs="Times New Roman"/>
          <w:sz w:val="28"/>
          <w:szCs w:val="28"/>
        </w:rPr>
        <w:t xml:space="preserve"> имеет хорошие знания. В современной методической науке под компетенцией понимается совокупность знаний, умений и навыков по языку.</w:t>
      </w:r>
      <w:r w:rsidR="005F520F" w:rsidRPr="004F36F4">
        <w:rPr>
          <w:rFonts w:ascii="Times New Roman" w:hAnsi="Times New Roman" w:cs="Times New Roman"/>
          <w:sz w:val="28"/>
          <w:szCs w:val="28"/>
        </w:rPr>
        <w:t xml:space="preserve"> Наряду с термином компетенция также </w:t>
      </w:r>
      <w:r w:rsidR="0066773B" w:rsidRPr="004F36F4">
        <w:rPr>
          <w:rFonts w:ascii="Times New Roman" w:hAnsi="Times New Roman" w:cs="Times New Roman"/>
          <w:sz w:val="28"/>
          <w:szCs w:val="28"/>
        </w:rPr>
        <w:t>используется термин компетентность. Данные понятия дифференцируют та</w:t>
      </w:r>
      <w:r w:rsidRPr="004F36F4">
        <w:rPr>
          <w:rFonts w:ascii="Times New Roman" w:hAnsi="Times New Roman" w:cs="Times New Roman"/>
          <w:sz w:val="28"/>
          <w:szCs w:val="28"/>
        </w:rPr>
        <w:t xml:space="preserve">ким образом: компетенция – это </w:t>
      </w:r>
      <w:r w:rsidR="0066773B" w:rsidRPr="004F36F4">
        <w:rPr>
          <w:rFonts w:ascii="Times New Roman" w:hAnsi="Times New Roman" w:cs="Times New Roman"/>
          <w:sz w:val="28"/>
          <w:szCs w:val="28"/>
        </w:rPr>
        <w:t>комплекс знаний, навыков, умений, приобретенный в ходе занятий и составляющий со</w:t>
      </w:r>
      <w:r w:rsidRPr="004F36F4">
        <w:rPr>
          <w:rFonts w:ascii="Times New Roman" w:hAnsi="Times New Roman" w:cs="Times New Roman"/>
          <w:sz w:val="28"/>
          <w:szCs w:val="28"/>
        </w:rPr>
        <w:t xml:space="preserve">держательный компонент обучения, компетентность – это </w:t>
      </w:r>
      <w:r w:rsidR="0066773B" w:rsidRPr="004F36F4">
        <w:rPr>
          <w:rFonts w:ascii="Times New Roman" w:hAnsi="Times New Roman" w:cs="Times New Roman"/>
          <w:sz w:val="28"/>
          <w:szCs w:val="28"/>
        </w:rPr>
        <w:t>свойства личности, определяющие ее способность к выполнению деятельности на ос</w:t>
      </w:r>
      <w:r w:rsidRPr="004F36F4">
        <w:rPr>
          <w:rFonts w:ascii="Times New Roman" w:hAnsi="Times New Roman" w:cs="Times New Roman"/>
          <w:sz w:val="28"/>
          <w:szCs w:val="28"/>
        </w:rPr>
        <w:t>нове сформированной компетенции.</w:t>
      </w:r>
      <w:r w:rsidR="00072F62" w:rsidRPr="004F36F4">
        <w:rPr>
          <w:rFonts w:ascii="Times New Roman" w:hAnsi="Times New Roman" w:cs="Times New Roman"/>
          <w:sz w:val="28"/>
          <w:szCs w:val="28"/>
        </w:rPr>
        <w:t xml:space="preserve"> </w:t>
      </w:r>
    </w:p>
    <w:p w:rsidR="00072F62" w:rsidRPr="004F36F4" w:rsidRDefault="00072F62"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                                                                 </w:t>
      </w:r>
      <w:r w:rsidR="003E260E" w:rsidRPr="004F36F4">
        <w:rPr>
          <w:rFonts w:ascii="Times New Roman" w:hAnsi="Times New Roman" w:cs="Times New Roman"/>
          <w:sz w:val="28"/>
          <w:szCs w:val="28"/>
        </w:rPr>
        <w:t xml:space="preserve"> </w:t>
      </w:r>
      <w:r w:rsidRPr="004F36F4">
        <w:rPr>
          <w:rFonts w:ascii="Times New Roman" w:hAnsi="Times New Roman" w:cs="Times New Roman"/>
          <w:sz w:val="28"/>
          <w:szCs w:val="28"/>
        </w:rPr>
        <w:t xml:space="preserve"> </w:t>
      </w:r>
    </w:p>
    <w:p w:rsidR="00072F62" w:rsidRPr="004F36F4" w:rsidRDefault="00C4117B"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1.2 История происхождения коммуникативной компетенции</w:t>
      </w:r>
      <w:r w:rsidR="00072F62" w:rsidRPr="004F36F4">
        <w:rPr>
          <w:rFonts w:ascii="Times New Roman" w:hAnsi="Times New Roman" w:cs="Times New Roman"/>
          <w:sz w:val="28"/>
          <w:szCs w:val="28"/>
        </w:rPr>
        <w:t xml:space="preserve">                 </w:t>
      </w:r>
    </w:p>
    <w:p w:rsidR="00665903" w:rsidRPr="004F36F4" w:rsidRDefault="00C4117B"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Термин «коммуникативная компетенция» в отечественной науке впервые был употреблён М.Н. </w:t>
      </w:r>
      <w:proofErr w:type="spellStart"/>
      <w:r w:rsidRPr="004F36F4">
        <w:rPr>
          <w:rFonts w:ascii="Times New Roman" w:hAnsi="Times New Roman" w:cs="Times New Roman"/>
          <w:sz w:val="28"/>
          <w:szCs w:val="28"/>
        </w:rPr>
        <w:t>Вятютневым</w:t>
      </w:r>
      <w:proofErr w:type="spellEnd"/>
      <w:r w:rsidRPr="004F36F4">
        <w:rPr>
          <w:rFonts w:ascii="Times New Roman" w:hAnsi="Times New Roman" w:cs="Times New Roman"/>
          <w:sz w:val="28"/>
          <w:szCs w:val="28"/>
        </w:rPr>
        <w:t xml:space="preserve"> для обозначения способности человека </w:t>
      </w:r>
      <w:proofErr w:type="gramStart"/>
      <w:r w:rsidRPr="004F36F4">
        <w:rPr>
          <w:rFonts w:ascii="Times New Roman" w:hAnsi="Times New Roman" w:cs="Times New Roman"/>
          <w:sz w:val="28"/>
          <w:szCs w:val="28"/>
        </w:rPr>
        <w:t>общаться</w:t>
      </w:r>
      <w:proofErr w:type="gramEnd"/>
      <w:r w:rsidRPr="004F36F4">
        <w:rPr>
          <w:rFonts w:ascii="Times New Roman" w:hAnsi="Times New Roman" w:cs="Times New Roman"/>
          <w:sz w:val="28"/>
          <w:szCs w:val="28"/>
        </w:rPr>
        <w:t xml:space="preserve"> в трудовой или учебной деятельности, удовлетворяя свои интеллектуальные запросы. </w:t>
      </w:r>
      <w:r w:rsidRPr="004F36F4">
        <w:rPr>
          <w:rFonts w:ascii="Times New Roman" w:hAnsi="Times New Roman" w:cs="Times New Roman"/>
          <w:sz w:val="28"/>
          <w:szCs w:val="28"/>
        </w:rPr>
        <w:lastRenderedPageBreak/>
        <w:t xml:space="preserve">Изначально данный термин использовался в методике обучения иностранным языкам, затем был заимствован представителями других отраслей науки. </w:t>
      </w:r>
      <w:r w:rsidR="00665903" w:rsidRPr="004F36F4">
        <w:rPr>
          <w:rFonts w:ascii="Times New Roman" w:hAnsi="Times New Roman" w:cs="Times New Roman"/>
          <w:color w:val="000000"/>
          <w:sz w:val="28"/>
          <w:szCs w:val="28"/>
        </w:rPr>
        <w:t xml:space="preserve">В 60-е годы прошлого века Совет Европы принял ряд мер, направленных на разработку программы интенсификации обучения иностранным языкам на Европейском континенте. Проводимые мероприятия были нацелены на создание системы обучения иностранным языкам не только студентов </w:t>
      </w:r>
      <w:r w:rsidR="005F520F" w:rsidRPr="004F36F4">
        <w:rPr>
          <w:rFonts w:ascii="Times New Roman" w:hAnsi="Times New Roman" w:cs="Times New Roman"/>
          <w:color w:val="000000"/>
          <w:sz w:val="28"/>
          <w:szCs w:val="28"/>
        </w:rPr>
        <w:t>и выпускников высших учебных заведений, но и учеников старших классов</w:t>
      </w:r>
      <w:r w:rsidR="00665903" w:rsidRPr="004F36F4">
        <w:rPr>
          <w:rFonts w:ascii="Times New Roman" w:hAnsi="Times New Roman" w:cs="Times New Roman"/>
          <w:color w:val="000000"/>
          <w:sz w:val="28"/>
          <w:szCs w:val="28"/>
        </w:rPr>
        <w:t>, сталкивающихся с проблемами общения на иностранном языке в процессе их деятельности</w:t>
      </w:r>
      <w:r w:rsidR="005F520F" w:rsidRPr="004F36F4">
        <w:rPr>
          <w:rFonts w:ascii="Times New Roman" w:hAnsi="Times New Roman" w:cs="Times New Roman"/>
          <w:color w:val="000000"/>
          <w:sz w:val="28"/>
          <w:szCs w:val="28"/>
        </w:rPr>
        <w:t>.</w:t>
      </w:r>
      <w:r w:rsidR="00665903" w:rsidRPr="004F36F4">
        <w:rPr>
          <w:rFonts w:ascii="Times New Roman" w:hAnsi="Times New Roman" w:cs="Times New Roman"/>
          <w:color w:val="000000"/>
          <w:sz w:val="28"/>
          <w:szCs w:val="28"/>
        </w:rPr>
        <w:t xml:space="preserve"> Как результат этого, появилась концепция, которая уделяла особое внимание формированию и развитию способности общаться на иностранном языке в контексте личностно-ориентированного обучения. В эти же годы был осуществлен ряд проектов, целью которых стало формирование системы коммуникативного обучения. В интегрированном коммуникативном подходе, созданном на основе глубоких теоретических и практических разработок, коммуникативной направленности обучения уделяется особое внимание. Одним из ведущих специалистов в области коммуникативной методики обучения иноязычному общению стал Е.И. Пассов, который в 1989 году опубликовал свою книгу «Основы коммуникативной методики обучения иноязычному общению», ставшей одной из основополагающих для тех специалистов, которые занимались и занимаются формированием коммуникативной компетенции. </w:t>
      </w:r>
    </w:p>
    <w:p w:rsidR="00665903" w:rsidRPr="004F36F4" w:rsidRDefault="00665903" w:rsidP="004F36F4">
      <w:pPr>
        <w:pStyle w:val="a9"/>
        <w:spacing w:before="150" w:beforeAutospacing="0" w:after="0" w:afterAutospacing="0" w:line="276" w:lineRule="auto"/>
        <w:ind w:left="1701" w:rightChars="851" w:right="1872" w:firstLine="709"/>
        <w:textAlignment w:val="top"/>
        <w:rPr>
          <w:color w:val="000000"/>
          <w:sz w:val="28"/>
          <w:szCs w:val="28"/>
        </w:rPr>
      </w:pPr>
    </w:p>
    <w:p w:rsidR="00665903" w:rsidRPr="004F36F4" w:rsidRDefault="00665903" w:rsidP="004F36F4">
      <w:pPr>
        <w:pStyle w:val="a9"/>
        <w:spacing w:before="150" w:beforeAutospacing="0" w:after="0" w:afterAutospacing="0" w:line="276" w:lineRule="auto"/>
        <w:ind w:left="1701" w:rightChars="851" w:right="1872" w:firstLine="709"/>
        <w:textAlignment w:val="top"/>
        <w:rPr>
          <w:color w:val="000000"/>
          <w:sz w:val="28"/>
          <w:szCs w:val="28"/>
        </w:rPr>
      </w:pPr>
      <w:r w:rsidRPr="004F36F4">
        <w:rPr>
          <w:color w:val="000000"/>
          <w:sz w:val="28"/>
          <w:szCs w:val="28"/>
        </w:rPr>
        <w:t>1.</w:t>
      </w:r>
      <w:r w:rsidR="003E260E" w:rsidRPr="004F36F4">
        <w:rPr>
          <w:color w:val="000000"/>
          <w:sz w:val="28"/>
          <w:szCs w:val="28"/>
        </w:rPr>
        <w:t>3</w:t>
      </w:r>
      <w:r w:rsidRPr="004F36F4">
        <w:rPr>
          <w:color w:val="000000"/>
          <w:sz w:val="28"/>
          <w:szCs w:val="28"/>
        </w:rPr>
        <w:t xml:space="preserve"> Общеевропейская коммуникативная компетенция как язык делового общения подростков.</w:t>
      </w:r>
    </w:p>
    <w:p w:rsidR="00665903" w:rsidRPr="004F36F4" w:rsidRDefault="00665903" w:rsidP="004F36F4">
      <w:pPr>
        <w:pStyle w:val="a9"/>
        <w:spacing w:before="150" w:beforeAutospacing="0" w:after="0" w:afterAutospacing="0" w:line="276" w:lineRule="auto"/>
        <w:ind w:left="1701" w:rightChars="851" w:right="1872" w:firstLine="709"/>
        <w:textAlignment w:val="top"/>
        <w:rPr>
          <w:sz w:val="28"/>
          <w:szCs w:val="28"/>
        </w:rPr>
      </w:pPr>
      <w:r w:rsidRPr="004F36F4">
        <w:rPr>
          <w:color w:val="000000"/>
          <w:sz w:val="28"/>
          <w:szCs w:val="28"/>
        </w:rPr>
        <w:t>Сегодня коммуникативная компетенция является особенно важной, поскольку в мире растущей мировой интеграции и развития международных связей умение устанавливать контакты без посредников ведет к укреплению положения компаний и росту их прибыли. Отсюда следует вывод о том, что английский язык находится на вершине своей популярности. Зная английский, можно уверенно себя чувствовать в большинстве стран мира. Другими словами, владение иностранным языком становится в настоящее время одним из условий профессиональной компетентности.</w:t>
      </w:r>
    </w:p>
    <w:p w:rsidR="00277226" w:rsidRPr="004F36F4" w:rsidRDefault="00277226"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Отсюда</w:t>
      </w:r>
      <w:r w:rsidR="00612C31" w:rsidRPr="004F36F4">
        <w:rPr>
          <w:rFonts w:ascii="Times New Roman" w:hAnsi="Times New Roman" w:cs="Times New Roman"/>
          <w:sz w:val="28"/>
          <w:szCs w:val="28"/>
        </w:rPr>
        <w:t xml:space="preserve"> и</w:t>
      </w:r>
      <w:r w:rsidRPr="004F36F4">
        <w:rPr>
          <w:rFonts w:ascii="Times New Roman" w:hAnsi="Times New Roman" w:cs="Times New Roman"/>
          <w:sz w:val="28"/>
          <w:szCs w:val="28"/>
        </w:rPr>
        <w:t xml:space="preserve"> цель работы: узнать значимость английского языка в жизни подростков и реализовать лингвистическую компетенцию </w:t>
      </w:r>
      <w:r w:rsidR="006E7047" w:rsidRPr="004F36F4">
        <w:rPr>
          <w:rFonts w:ascii="Times New Roman" w:hAnsi="Times New Roman" w:cs="Times New Roman"/>
          <w:sz w:val="28"/>
          <w:szCs w:val="28"/>
        </w:rPr>
        <w:t xml:space="preserve">в </w:t>
      </w:r>
      <w:r w:rsidR="006E7047" w:rsidRPr="004F36F4">
        <w:rPr>
          <w:rFonts w:ascii="Times New Roman" w:hAnsi="Times New Roman" w:cs="Times New Roman"/>
          <w:sz w:val="28"/>
          <w:szCs w:val="28"/>
        </w:rPr>
        <w:lastRenderedPageBreak/>
        <w:t>условиях речевого общения в жизни подростко</w:t>
      </w:r>
      <w:proofErr w:type="gramStart"/>
      <w:r w:rsidR="006E7047" w:rsidRPr="004F36F4">
        <w:rPr>
          <w:rFonts w:ascii="Times New Roman" w:hAnsi="Times New Roman" w:cs="Times New Roman"/>
          <w:sz w:val="28"/>
          <w:szCs w:val="28"/>
        </w:rPr>
        <w:t>в(</w:t>
      </w:r>
      <w:proofErr w:type="gramEnd"/>
      <w:r w:rsidR="006E7047" w:rsidRPr="004F36F4">
        <w:rPr>
          <w:rFonts w:ascii="Times New Roman" w:hAnsi="Times New Roman" w:cs="Times New Roman"/>
          <w:sz w:val="28"/>
          <w:szCs w:val="28"/>
        </w:rPr>
        <w:t xml:space="preserve"> на основе опроса студентов </w:t>
      </w:r>
      <w:r w:rsidR="002558F9" w:rsidRPr="004F36F4">
        <w:rPr>
          <w:rFonts w:ascii="Times New Roman" w:hAnsi="Times New Roman" w:cs="Times New Roman"/>
          <w:sz w:val="28"/>
          <w:szCs w:val="28"/>
        </w:rPr>
        <w:t xml:space="preserve">ГАПОУ МО «КИК» </w:t>
      </w:r>
      <w:r w:rsidR="005F520F" w:rsidRPr="004F36F4">
        <w:rPr>
          <w:rFonts w:ascii="Times New Roman" w:hAnsi="Times New Roman" w:cs="Times New Roman"/>
          <w:sz w:val="28"/>
          <w:szCs w:val="28"/>
        </w:rPr>
        <w:t xml:space="preserve">и учеников старших классов, школы № 2 </w:t>
      </w:r>
      <w:r w:rsidR="006E7047" w:rsidRPr="004F36F4">
        <w:rPr>
          <w:rFonts w:ascii="Times New Roman" w:hAnsi="Times New Roman" w:cs="Times New Roman"/>
          <w:sz w:val="28"/>
          <w:szCs w:val="28"/>
        </w:rPr>
        <w:t xml:space="preserve">) </w:t>
      </w:r>
      <w:r w:rsidR="005F520F" w:rsidRPr="004F36F4">
        <w:rPr>
          <w:rFonts w:ascii="Times New Roman" w:hAnsi="Times New Roman" w:cs="Times New Roman"/>
          <w:sz w:val="28"/>
          <w:szCs w:val="28"/>
        </w:rPr>
        <w:t xml:space="preserve">, также </w:t>
      </w:r>
      <w:r w:rsidR="006E7047" w:rsidRPr="004F36F4">
        <w:rPr>
          <w:rFonts w:ascii="Times New Roman" w:hAnsi="Times New Roman" w:cs="Times New Roman"/>
          <w:sz w:val="28"/>
          <w:szCs w:val="28"/>
        </w:rPr>
        <w:t>разработать модель социологической программы «</w:t>
      </w:r>
      <w:r w:rsidR="00162542" w:rsidRPr="004F36F4">
        <w:rPr>
          <w:rFonts w:ascii="Times New Roman" w:hAnsi="Times New Roman" w:cs="Times New Roman"/>
          <w:sz w:val="28"/>
          <w:szCs w:val="28"/>
        </w:rPr>
        <w:t>Международный коннект</w:t>
      </w:r>
      <w:r w:rsidR="005F520F" w:rsidRPr="004F36F4">
        <w:rPr>
          <w:rFonts w:ascii="Times New Roman" w:hAnsi="Times New Roman" w:cs="Times New Roman"/>
          <w:sz w:val="28"/>
          <w:szCs w:val="28"/>
        </w:rPr>
        <w:t>»</w:t>
      </w:r>
    </w:p>
    <w:p w:rsidR="00C20195" w:rsidRPr="004F36F4" w:rsidRDefault="00C20195" w:rsidP="004F36F4">
      <w:pPr>
        <w:ind w:left="1701" w:rightChars="851" w:right="1872" w:firstLine="709"/>
        <w:rPr>
          <w:rFonts w:ascii="Times New Roman" w:hAnsi="Times New Roman" w:cs="Times New Roman"/>
          <w:sz w:val="28"/>
          <w:szCs w:val="28"/>
        </w:rPr>
      </w:pPr>
    </w:p>
    <w:p w:rsidR="003E260E" w:rsidRPr="004F36F4" w:rsidRDefault="005751F1" w:rsidP="004F36F4">
      <w:pPr>
        <w:pStyle w:val="a9"/>
        <w:spacing w:before="150" w:beforeAutospacing="0" w:after="0" w:afterAutospacing="0" w:line="276" w:lineRule="auto"/>
        <w:ind w:left="1701" w:rightChars="851" w:right="1872" w:firstLine="709"/>
        <w:textAlignment w:val="top"/>
        <w:rPr>
          <w:sz w:val="28"/>
          <w:szCs w:val="28"/>
        </w:rPr>
      </w:pPr>
      <w:r w:rsidRPr="004F36F4">
        <w:rPr>
          <w:sz w:val="28"/>
          <w:szCs w:val="28"/>
        </w:rPr>
        <w:t xml:space="preserve">Глава </w:t>
      </w:r>
      <w:r w:rsidRPr="004F36F4">
        <w:rPr>
          <w:sz w:val="28"/>
          <w:szCs w:val="28"/>
          <w:lang w:val="en-US"/>
        </w:rPr>
        <w:t>II</w:t>
      </w:r>
      <w:r w:rsidRPr="004F36F4">
        <w:rPr>
          <w:sz w:val="28"/>
          <w:szCs w:val="28"/>
        </w:rPr>
        <w:t xml:space="preserve">. </w:t>
      </w:r>
    </w:p>
    <w:p w:rsidR="005751F1" w:rsidRPr="004F36F4" w:rsidRDefault="005751F1"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Отношение подростков к коммуникативной компетенции на основе опроса школьников старших классов</w:t>
      </w:r>
      <w:r w:rsidR="0029360F" w:rsidRPr="004F36F4">
        <w:rPr>
          <w:rFonts w:ascii="Times New Roman" w:hAnsi="Times New Roman" w:cs="Times New Roman"/>
          <w:sz w:val="28"/>
          <w:szCs w:val="28"/>
        </w:rPr>
        <w:t xml:space="preserve"> школы №2</w:t>
      </w:r>
      <w:r w:rsidRPr="004F36F4">
        <w:rPr>
          <w:rFonts w:ascii="Times New Roman" w:hAnsi="Times New Roman" w:cs="Times New Roman"/>
          <w:sz w:val="28"/>
          <w:szCs w:val="28"/>
        </w:rPr>
        <w:t xml:space="preserve"> и студентов</w:t>
      </w:r>
      <w:r w:rsidR="002558F9" w:rsidRPr="004F36F4">
        <w:rPr>
          <w:rFonts w:ascii="Times New Roman" w:hAnsi="Times New Roman" w:cs="Times New Roman"/>
          <w:sz w:val="28"/>
          <w:szCs w:val="28"/>
        </w:rPr>
        <w:t xml:space="preserve"> ГАПОУ МО «КИК»</w:t>
      </w:r>
      <w:r w:rsidRPr="004F36F4">
        <w:rPr>
          <w:rFonts w:ascii="Times New Roman" w:hAnsi="Times New Roman" w:cs="Times New Roman"/>
          <w:sz w:val="28"/>
          <w:szCs w:val="28"/>
        </w:rPr>
        <w:t>.</w:t>
      </w:r>
    </w:p>
    <w:p w:rsidR="003E260E" w:rsidRPr="004F36F4" w:rsidRDefault="003E260E" w:rsidP="004F36F4">
      <w:pPr>
        <w:pStyle w:val="a9"/>
        <w:spacing w:before="150" w:beforeAutospacing="0" w:after="0" w:afterAutospacing="0" w:line="276" w:lineRule="auto"/>
        <w:ind w:left="1701" w:rightChars="851" w:right="1872" w:firstLine="709"/>
        <w:textAlignment w:val="top"/>
        <w:rPr>
          <w:sz w:val="28"/>
          <w:szCs w:val="28"/>
        </w:rPr>
      </w:pPr>
      <w:r w:rsidRPr="004F36F4">
        <w:rPr>
          <w:sz w:val="28"/>
          <w:szCs w:val="28"/>
        </w:rPr>
        <w:t>2.</w:t>
      </w:r>
      <w:r w:rsidR="00C33246" w:rsidRPr="004F36F4">
        <w:rPr>
          <w:sz w:val="28"/>
          <w:szCs w:val="28"/>
        </w:rPr>
        <w:t>Модель социальной программы «Международный коннект» о значимости коммуникативной компетенции английского языка среди подростков.</w:t>
      </w:r>
    </w:p>
    <w:p w:rsidR="003E260E" w:rsidRPr="004F36F4" w:rsidRDefault="005751F1" w:rsidP="004F36F4">
      <w:pPr>
        <w:pStyle w:val="a9"/>
        <w:spacing w:before="150" w:beforeAutospacing="0" w:after="0" w:afterAutospacing="0" w:line="276" w:lineRule="auto"/>
        <w:ind w:left="1701" w:rightChars="851" w:right="1872" w:firstLine="709"/>
        <w:textAlignment w:val="top"/>
        <w:rPr>
          <w:sz w:val="28"/>
          <w:szCs w:val="28"/>
        </w:rPr>
      </w:pPr>
      <w:r w:rsidRPr="004F36F4">
        <w:rPr>
          <w:sz w:val="28"/>
          <w:szCs w:val="28"/>
        </w:rPr>
        <w:t>Урок иностранного языка призван формировать коммуникативную компетенцию.</w:t>
      </w:r>
      <w:r w:rsidR="003E260E" w:rsidRPr="004F36F4">
        <w:rPr>
          <w:sz w:val="28"/>
          <w:szCs w:val="28"/>
        </w:rPr>
        <w:t xml:space="preserve"> Немногие понимают значение этого понятия.  Создавая модель социальной программы «Международный коннект», мы хотели,  чтобы у подростков создалось четкое впечатление о том, зачем им это нужно.</w:t>
      </w:r>
      <w:r w:rsidR="00C33246" w:rsidRPr="004F36F4">
        <w:rPr>
          <w:sz w:val="28"/>
          <w:szCs w:val="28"/>
        </w:rPr>
        <w:t xml:space="preserve"> </w:t>
      </w:r>
      <w:r w:rsidR="003E260E" w:rsidRPr="004F36F4">
        <w:rPr>
          <w:sz w:val="28"/>
          <w:szCs w:val="28"/>
        </w:rPr>
        <w:t>Для этого мы разработали анкету социологического опроса и провели его в школе №2 и в</w:t>
      </w:r>
      <w:r w:rsidR="002558F9" w:rsidRPr="004F36F4">
        <w:rPr>
          <w:sz w:val="28"/>
          <w:szCs w:val="28"/>
        </w:rPr>
        <w:t xml:space="preserve"> ГАПОУ МО «КИК».</w:t>
      </w:r>
      <w:r w:rsidR="003E260E" w:rsidRPr="004F36F4">
        <w:rPr>
          <w:sz w:val="28"/>
          <w:szCs w:val="28"/>
        </w:rPr>
        <w:t xml:space="preserve"> Респондентов выделили 3 группы: ученики 11 класса, 1 курс</w:t>
      </w:r>
      <w:r w:rsidR="002558F9" w:rsidRPr="004F36F4">
        <w:rPr>
          <w:sz w:val="28"/>
          <w:szCs w:val="28"/>
        </w:rPr>
        <w:t xml:space="preserve"> ГАПОУ МО «КИК»</w:t>
      </w:r>
      <w:r w:rsidR="003E260E" w:rsidRPr="004F36F4">
        <w:rPr>
          <w:sz w:val="28"/>
          <w:szCs w:val="28"/>
        </w:rPr>
        <w:t xml:space="preserve"> и 3 курс</w:t>
      </w:r>
      <w:r w:rsidR="002558F9" w:rsidRPr="004F36F4">
        <w:rPr>
          <w:sz w:val="28"/>
          <w:szCs w:val="28"/>
        </w:rPr>
        <w:t xml:space="preserve"> ГАПОУ МО «КИК»</w:t>
      </w:r>
      <w:r w:rsidR="003E260E" w:rsidRPr="004F36F4">
        <w:rPr>
          <w:sz w:val="28"/>
          <w:szCs w:val="28"/>
        </w:rPr>
        <w:t>. Всего опрошенных 60 человек. Результаты опроса:</w:t>
      </w:r>
    </w:p>
    <w:p w:rsidR="0019345A" w:rsidRPr="004F36F4" w:rsidRDefault="0019345A" w:rsidP="004F36F4">
      <w:pPr>
        <w:pStyle w:val="a9"/>
        <w:spacing w:before="150" w:beforeAutospacing="0" w:after="0" w:afterAutospacing="0" w:line="276" w:lineRule="auto"/>
        <w:ind w:left="1701" w:rightChars="851" w:right="1872" w:firstLine="709"/>
        <w:textAlignment w:val="top"/>
        <w:rPr>
          <w:sz w:val="28"/>
          <w:szCs w:val="28"/>
        </w:rPr>
      </w:pPr>
    </w:p>
    <w:p w:rsidR="0019345A" w:rsidRPr="004F36F4" w:rsidRDefault="0019345A" w:rsidP="004F36F4">
      <w:pPr>
        <w:pStyle w:val="a9"/>
        <w:spacing w:before="150" w:beforeAutospacing="0" w:after="0" w:afterAutospacing="0" w:line="276" w:lineRule="auto"/>
        <w:ind w:left="1701" w:rightChars="851" w:right="1872" w:firstLine="709"/>
        <w:textAlignment w:val="top"/>
        <w:rPr>
          <w:sz w:val="28"/>
          <w:szCs w:val="28"/>
        </w:rPr>
      </w:pPr>
    </w:p>
    <w:p w:rsidR="0019345A" w:rsidRPr="004F36F4" w:rsidRDefault="0019345A" w:rsidP="004F36F4">
      <w:pPr>
        <w:pStyle w:val="a9"/>
        <w:spacing w:before="150" w:beforeAutospacing="0" w:after="0" w:afterAutospacing="0" w:line="276" w:lineRule="auto"/>
        <w:ind w:left="1701" w:rightChars="851" w:right="1872" w:firstLine="709"/>
        <w:textAlignment w:val="top"/>
        <w:rPr>
          <w:sz w:val="28"/>
          <w:szCs w:val="28"/>
        </w:rPr>
      </w:pPr>
    </w:p>
    <w:p w:rsidR="0019345A" w:rsidRDefault="0019345A" w:rsidP="004F36F4">
      <w:pPr>
        <w:pStyle w:val="a9"/>
        <w:spacing w:before="150" w:beforeAutospacing="0" w:after="0" w:afterAutospacing="0"/>
        <w:textAlignment w:val="top"/>
        <w:rPr>
          <w:sz w:val="28"/>
          <w:szCs w:val="28"/>
        </w:rPr>
      </w:pPr>
    </w:p>
    <w:p w:rsidR="004F36F4" w:rsidRDefault="004F36F4" w:rsidP="004F36F4">
      <w:pPr>
        <w:pStyle w:val="a9"/>
        <w:spacing w:before="150" w:beforeAutospacing="0" w:after="0" w:afterAutospacing="0"/>
        <w:textAlignment w:val="top"/>
        <w:rPr>
          <w:sz w:val="28"/>
          <w:szCs w:val="28"/>
        </w:rPr>
      </w:pPr>
    </w:p>
    <w:p w:rsidR="004F36F4" w:rsidRDefault="004F36F4" w:rsidP="004F36F4">
      <w:pPr>
        <w:pStyle w:val="a9"/>
        <w:spacing w:before="150" w:beforeAutospacing="0" w:after="0" w:afterAutospacing="0"/>
        <w:textAlignment w:val="top"/>
        <w:rPr>
          <w:sz w:val="28"/>
          <w:szCs w:val="28"/>
        </w:rPr>
      </w:pPr>
    </w:p>
    <w:p w:rsidR="004F36F4" w:rsidRDefault="004F36F4" w:rsidP="004F36F4">
      <w:pPr>
        <w:pStyle w:val="a9"/>
        <w:spacing w:before="150" w:beforeAutospacing="0" w:after="0" w:afterAutospacing="0"/>
        <w:textAlignment w:val="top"/>
        <w:rPr>
          <w:sz w:val="28"/>
          <w:szCs w:val="28"/>
        </w:rPr>
      </w:pPr>
    </w:p>
    <w:p w:rsidR="004F36F4" w:rsidRDefault="004F36F4" w:rsidP="004F36F4">
      <w:pPr>
        <w:pStyle w:val="a9"/>
        <w:spacing w:before="150" w:beforeAutospacing="0" w:after="0" w:afterAutospacing="0"/>
        <w:textAlignment w:val="top"/>
        <w:rPr>
          <w:sz w:val="28"/>
          <w:szCs w:val="28"/>
        </w:rPr>
      </w:pPr>
    </w:p>
    <w:p w:rsidR="004F36F4" w:rsidRDefault="004F36F4" w:rsidP="004F36F4">
      <w:pPr>
        <w:pStyle w:val="a9"/>
        <w:spacing w:before="150" w:beforeAutospacing="0" w:after="0" w:afterAutospacing="0"/>
        <w:textAlignment w:val="top"/>
        <w:rPr>
          <w:sz w:val="28"/>
          <w:szCs w:val="28"/>
        </w:rPr>
      </w:pPr>
    </w:p>
    <w:p w:rsidR="004F36F4" w:rsidRPr="004F36F4" w:rsidRDefault="004F36F4" w:rsidP="004F36F4">
      <w:pPr>
        <w:pStyle w:val="a9"/>
        <w:spacing w:before="150" w:beforeAutospacing="0" w:after="0" w:afterAutospacing="0"/>
        <w:textAlignment w:val="top"/>
        <w:rPr>
          <w:sz w:val="28"/>
          <w:szCs w:val="28"/>
        </w:rPr>
      </w:pPr>
    </w:p>
    <w:p w:rsidR="0019345A" w:rsidRPr="004F36F4" w:rsidRDefault="0019345A" w:rsidP="004F36F4">
      <w:pPr>
        <w:pStyle w:val="a9"/>
        <w:spacing w:before="150" w:beforeAutospacing="0" w:after="0" w:afterAutospacing="0"/>
        <w:textAlignment w:val="top"/>
        <w:rPr>
          <w:sz w:val="28"/>
          <w:szCs w:val="28"/>
        </w:rPr>
      </w:pPr>
    </w:p>
    <w:tbl>
      <w:tblPr>
        <w:tblStyle w:val="aa"/>
        <w:tblW w:w="0" w:type="auto"/>
        <w:tblInd w:w="392" w:type="dxa"/>
        <w:tblLook w:val="04A0"/>
      </w:tblPr>
      <w:tblGrid>
        <w:gridCol w:w="3214"/>
        <w:gridCol w:w="2564"/>
        <w:gridCol w:w="2398"/>
        <w:gridCol w:w="2398"/>
      </w:tblGrid>
      <w:tr w:rsidR="00C7225F" w:rsidRPr="004F36F4" w:rsidTr="0019345A">
        <w:tc>
          <w:tcPr>
            <w:tcW w:w="3214" w:type="dxa"/>
            <w:vMerge w:val="restart"/>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lastRenderedPageBreak/>
              <w:t xml:space="preserve">Содержание </w:t>
            </w:r>
          </w:p>
        </w:tc>
        <w:tc>
          <w:tcPr>
            <w:tcW w:w="7360" w:type="dxa"/>
            <w:gridSpan w:val="3"/>
          </w:tcPr>
          <w:p w:rsidR="00C7225F" w:rsidRPr="004F36F4" w:rsidRDefault="00C7225F" w:rsidP="004F36F4">
            <w:pPr>
              <w:pStyle w:val="a9"/>
              <w:spacing w:before="150" w:beforeAutospacing="0" w:after="0" w:afterAutospacing="0"/>
              <w:jc w:val="center"/>
              <w:textAlignment w:val="top"/>
              <w:rPr>
                <w:sz w:val="28"/>
                <w:szCs w:val="28"/>
              </w:rPr>
            </w:pPr>
            <w:r w:rsidRPr="004F36F4">
              <w:rPr>
                <w:sz w:val="28"/>
                <w:szCs w:val="28"/>
              </w:rPr>
              <w:t>Результат</w:t>
            </w:r>
          </w:p>
        </w:tc>
      </w:tr>
      <w:tr w:rsidR="00C7225F" w:rsidRPr="004F36F4" w:rsidTr="0019345A">
        <w:tc>
          <w:tcPr>
            <w:tcW w:w="3214" w:type="dxa"/>
            <w:vMerge/>
          </w:tcPr>
          <w:p w:rsidR="00C7225F" w:rsidRPr="004F36F4" w:rsidRDefault="00C7225F" w:rsidP="004F36F4">
            <w:pPr>
              <w:pStyle w:val="a9"/>
              <w:spacing w:before="150" w:beforeAutospacing="0" w:after="0" w:afterAutospacing="0"/>
              <w:textAlignment w:val="top"/>
              <w:rPr>
                <w:sz w:val="28"/>
                <w:szCs w:val="28"/>
              </w:rPr>
            </w:pPr>
          </w:p>
        </w:tc>
        <w:tc>
          <w:tcPr>
            <w:tcW w:w="2564"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Школа №2</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1 курс КИК</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3 курс КИК</w:t>
            </w:r>
          </w:p>
        </w:tc>
      </w:tr>
      <w:tr w:rsidR="00C7225F" w:rsidRPr="004F36F4" w:rsidTr="0019345A">
        <w:tc>
          <w:tcPr>
            <w:tcW w:w="3214"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Понятие коммуникативной компетенции</w:t>
            </w:r>
          </w:p>
        </w:tc>
        <w:tc>
          <w:tcPr>
            <w:tcW w:w="2564"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60% не понимают значение</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60% понимают</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50/50</w:t>
            </w:r>
          </w:p>
        </w:tc>
      </w:tr>
      <w:tr w:rsidR="00C7225F" w:rsidRPr="004F36F4" w:rsidTr="0019345A">
        <w:tc>
          <w:tcPr>
            <w:tcW w:w="3214"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Нравится ли изучать английский язык</w:t>
            </w:r>
          </w:p>
        </w:tc>
        <w:tc>
          <w:tcPr>
            <w:tcW w:w="2564"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60% не нравится</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65% нравится</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65% нравится</w:t>
            </w:r>
          </w:p>
        </w:tc>
      </w:tr>
      <w:tr w:rsidR="00C7225F" w:rsidRPr="004F36F4" w:rsidTr="0019345A">
        <w:tc>
          <w:tcPr>
            <w:tcW w:w="3214"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Часто ли вы встречаете английские слова в быту</w:t>
            </w:r>
          </w:p>
        </w:tc>
        <w:tc>
          <w:tcPr>
            <w:tcW w:w="2564"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100%</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100%</w:t>
            </w:r>
          </w:p>
        </w:tc>
        <w:tc>
          <w:tcPr>
            <w:tcW w:w="2398" w:type="dxa"/>
          </w:tcPr>
          <w:p w:rsidR="00C7225F" w:rsidRPr="004F36F4" w:rsidRDefault="00C7225F" w:rsidP="004F36F4">
            <w:pPr>
              <w:pStyle w:val="a9"/>
              <w:spacing w:before="150" w:beforeAutospacing="0" w:after="0" w:afterAutospacing="0"/>
              <w:textAlignment w:val="top"/>
              <w:rPr>
                <w:sz w:val="28"/>
                <w:szCs w:val="28"/>
              </w:rPr>
            </w:pPr>
            <w:r w:rsidRPr="004F36F4">
              <w:rPr>
                <w:sz w:val="28"/>
                <w:szCs w:val="28"/>
              </w:rPr>
              <w:t>100%</w:t>
            </w:r>
          </w:p>
        </w:tc>
      </w:tr>
      <w:tr w:rsidR="00C7225F" w:rsidRPr="004F36F4" w:rsidTr="0019345A">
        <w:tc>
          <w:tcPr>
            <w:tcW w:w="3214"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Есть ли знакомые, свободно говорящие на англ. яз</w:t>
            </w:r>
          </w:p>
        </w:tc>
        <w:tc>
          <w:tcPr>
            <w:tcW w:w="2564"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65% имеют знакомых, свободно владеющих английским</w:t>
            </w:r>
          </w:p>
        </w:tc>
        <w:tc>
          <w:tcPr>
            <w:tcW w:w="2398"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55% имеют таких знакомых</w:t>
            </w:r>
          </w:p>
        </w:tc>
        <w:tc>
          <w:tcPr>
            <w:tcW w:w="2398"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50/50</w:t>
            </w:r>
          </w:p>
        </w:tc>
      </w:tr>
      <w:tr w:rsidR="00C7225F" w:rsidRPr="004F36F4" w:rsidTr="0019345A">
        <w:tc>
          <w:tcPr>
            <w:tcW w:w="3214"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Хотели бы Вы сами свободно говорить на английском</w:t>
            </w:r>
          </w:p>
        </w:tc>
        <w:tc>
          <w:tcPr>
            <w:tcW w:w="2564"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80% хотят</w:t>
            </w:r>
          </w:p>
        </w:tc>
        <w:tc>
          <w:tcPr>
            <w:tcW w:w="2398"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90% хотят</w:t>
            </w:r>
          </w:p>
        </w:tc>
        <w:tc>
          <w:tcPr>
            <w:tcW w:w="2398"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70 % хотят</w:t>
            </w:r>
          </w:p>
        </w:tc>
      </w:tr>
      <w:tr w:rsidR="00C7225F" w:rsidRPr="004F36F4" w:rsidTr="0019345A">
        <w:tc>
          <w:tcPr>
            <w:tcW w:w="3214"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Хотели бы Вы ездить за границу и свободно изъясняться на английском</w:t>
            </w:r>
          </w:p>
        </w:tc>
        <w:tc>
          <w:tcPr>
            <w:tcW w:w="2564"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85% хотели бы</w:t>
            </w:r>
          </w:p>
        </w:tc>
        <w:tc>
          <w:tcPr>
            <w:tcW w:w="2398"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55% хотели бы</w:t>
            </w:r>
          </w:p>
        </w:tc>
        <w:tc>
          <w:tcPr>
            <w:tcW w:w="2398" w:type="dxa"/>
          </w:tcPr>
          <w:p w:rsidR="00C7225F" w:rsidRPr="004F36F4" w:rsidRDefault="001E7D20" w:rsidP="004F36F4">
            <w:pPr>
              <w:pStyle w:val="a9"/>
              <w:spacing w:before="150" w:beforeAutospacing="0" w:after="0" w:afterAutospacing="0"/>
              <w:textAlignment w:val="top"/>
              <w:rPr>
                <w:sz w:val="28"/>
                <w:szCs w:val="28"/>
              </w:rPr>
            </w:pPr>
            <w:r w:rsidRPr="004F36F4">
              <w:rPr>
                <w:sz w:val="28"/>
                <w:szCs w:val="28"/>
              </w:rPr>
              <w:t>65% не хотят</w:t>
            </w:r>
          </w:p>
        </w:tc>
      </w:tr>
      <w:tr w:rsidR="00C7225F" w:rsidRPr="004F36F4" w:rsidTr="0019345A">
        <w:tblPrEx>
          <w:tblLook w:val="0000"/>
        </w:tblPrEx>
        <w:trPr>
          <w:trHeight w:val="582"/>
        </w:trPr>
        <w:tc>
          <w:tcPr>
            <w:tcW w:w="3214" w:type="dxa"/>
          </w:tcPr>
          <w:p w:rsidR="001E7D20" w:rsidRPr="004F36F4" w:rsidRDefault="001E7D20" w:rsidP="004F36F4">
            <w:pPr>
              <w:pStyle w:val="a9"/>
              <w:spacing w:before="150" w:after="0"/>
              <w:textAlignment w:val="top"/>
              <w:rPr>
                <w:sz w:val="28"/>
                <w:szCs w:val="28"/>
              </w:rPr>
            </w:pPr>
            <w:r w:rsidRPr="004F36F4">
              <w:rPr>
                <w:sz w:val="28"/>
                <w:szCs w:val="28"/>
              </w:rPr>
              <w:t>Хотели бы, чтобы будущая профессия была связана с английским</w:t>
            </w:r>
          </w:p>
        </w:tc>
        <w:tc>
          <w:tcPr>
            <w:tcW w:w="2564" w:type="dxa"/>
          </w:tcPr>
          <w:p w:rsidR="00C7225F" w:rsidRPr="004F36F4" w:rsidRDefault="001E7D20" w:rsidP="004F36F4">
            <w:pPr>
              <w:pStyle w:val="a9"/>
              <w:spacing w:before="150" w:after="0"/>
              <w:textAlignment w:val="top"/>
              <w:rPr>
                <w:sz w:val="28"/>
                <w:szCs w:val="28"/>
              </w:rPr>
            </w:pPr>
            <w:r w:rsidRPr="004F36F4">
              <w:rPr>
                <w:sz w:val="28"/>
                <w:szCs w:val="28"/>
              </w:rPr>
              <w:t>75% не хотят</w:t>
            </w:r>
          </w:p>
        </w:tc>
        <w:tc>
          <w:tcPr>
            <w:tcW w:w="2398" w:type="dxa"/>
          </w:tcPr>
          <w:p w:rsidR="00C7225F" w:rsidRPr="004F36F4" w:rsidRDefault="001E7D20" w:rsidP="004F36F4">
            <w:pPr>
              <w:pStyle w:val="a9"/>
              <w:spacing w:before="150" w:after="0"/>
              <w:textAlignment w:val="top"/>
              <w:rPr>
                <w:sz w:val="28"/>
                <w:szCs w:val="28"/>
              </w:rPr>
            </w:pPr>
            <w:r w:rsidRPr="004F36F4">
              <w:rPr>
                <w:sz w:val="28"/>
                <w:szCs w:val="28"/>
              </w:rPr>
              <w:t>55% не хотят</w:t>
            </w:r>
          </w:p>
        </w:tc>
        <w:tc>
          <w:tcPr>
            <w:tcW w:w="2398" w:type="dxa"/>
          </w:tcPr>
          <w:p w:rsidR="00C7225F" w:rsidRPr="004F36F4" w:rsidRDefault="001E7D20" w:rsidP="004F36F4">
            <w:pPr>
              <w:pStyle w:val="a9"/>
              <w:spacing w:before="150" w:after="0"/>
              <w:textAlignment w:val="top"/>
              <w:rPr>
                <w:sz w:val="28"/>
                <w:szCs w:val="28"/>
              </w:rPr>
            </w:pPr>
            <w:r w:rsidRPr="004F36F4">
              <w:rPr>
                <w:sz w:val="28"/>
                <w:szCs w:val="28"/>
              </w:rPr>
              <w:t>65% не хотят</w:t>
            </w:r>
          </w:p>
        </w:tc>
      </w:tr>
      <w:tr w:rsidR="00C7225F" w:rsidRPr="004F36F4" w:rsidTr="0019345A">
        <w:tblPrEx>
          <w:tblLook w:val="0000"/>
        </w:tblPrEx>
        <w:trPr>
          <w:trHeight w:val="595"/>
        </w:trPr>
        <w:tc>
          <w:tcPr>
            <w:tcW w:w="3214" w:type="dxa"/>
          </w:tcPr>
          <w:p w:rsidR="00C7225F" w:rsidRPr="004F36F4" w:rsidRDefault="001E7D20" w:rsidP="004F36F4">
            <w:pPr>
              <w:pStyle w:val="a9"/>
              <w:spacing w:before="150" w:after="0"/>
              <w:textAlignment w:val="top"/>
              <w:rPr>
                <w:color w:val="000000"/>
                <w:sz w:val="28"/>
                <w:szCs w:val="28"/>
              </w:rPr>
            </w:pPr>
            <w:r w:rsidRPr="004F36F4">
              <w:rPr>
                <w:color w:val="000000"/>
                <w:sz w:val="28"/>
                <w:szCs w:val="28"/>
              </w:rPr>
              <w:t xml:space="preserve">Понимаете ли важность изучения </w:t>
            </w:r>
            <w:proofErr w:type="spellStart"/>
            <w:proofErr w:type="gramStart"/>
            <w:r w:rsidRPr="004F36F4">
              <w:rPr>
                <w:color w:val="000000"/>
                <w:sz w:val="28"/>
                <w:szCs w:val="28"/>
              </w:rPr>
              <w:t>англ</w:t>
            </w:r>
            <w:proofErr w:type="spellEnd"/>
            <w:proofErr w:type="gramEnd"/>
            <w:r w:rsidRPr="004F36F4">
              <w:rPr>
                <w:color w:val="000000"/>
                <w:sz w:val="28"/>
                <w:szCs w:val="28"/>
              </w:rPr>
              <w:t xml:space="preserve"> яз</w:t>
            </w:r>
          </w:p>
        </w:tc>
        <w:tc>
          <w:tcPr>
            <w:tcW w:w="2564" w:type="dxa"/>
          </w:tcPr>
          <w:p w:rsidR="00C7225F" w:rsidRPr="004F36F4" w:rsidRDefault="001E7D20" w:rsidP="004F36F4">
            <w:pPr>
              <w:pStyle w:val="a9"/>
              <w:spacing w:before="150" w:after="0"/>
              <w:textAlignment w:val="top"/>
              <w:rPr>
                <w:color w:val="000000"/>
                <w:sz w:val="28"/>
                <w:szCs w:val="28"/>
              </w:rPr>
            </w:pPr>
            <w:r w:rsidRPr="004F36F4">
              <w:rPr>
                <w:color w:val="000000"/>
                <w:sz w:val="28"/>
                <w:szCs w:val="28"/>
              </w:rPr>
              <w:t>90% понимают</w:t>
            </w:r>
          </w:p>
        </w:tc>
        <w:tc>
          <w:tcPr>
            <w:tcW w:w="2398" w:type="dxa"/>
          </w:tcPr>
          <w:p w:rsidR="00C7225F" w:rsidRPr="004F36F4" w:rsidRDefault="001E7D20" w:rsidP="004F36F4">
            <w:pPr>
              <w:pStyle w:val="a9"/>
              <w:spacing w:before="150" w:after="0"/>
              <w:textAlignment w:val="top"/>
              <w:rPr>
                <w:color w:val="000000"/>
                <w:sz w:val="28"/>
                <w:szCs w:val="28"/>
              </w:rPr>
            </w:pPr>
            <w:r w:rsidRPr="004F36F4">
              <w:rPr>
                <w:color w:val="000000"/>
                <w:sz w:val="28"/>
                <w:szCs w:val="28"/>
              </w:rPr>
              <w:t>90% понимают</w:t>
            </w:r>
          </w:p>
        </w:tc>
        <w:tc>
          <w:tcPr>
            <w:tcW w:w="2398" w:type="dxa"/>
          </w:tcPr>
          <w:p w:rsidR="00C7225F" w:rsidRPr="004F36F4" w:rsidRDefault="001E7D20" w:rsidP="004F36F4">
            <w:pPr>
              <w:pStyle w:val="a9"/>
              <w:spacing w:before="150" w:after="0"/>
              <w:textAlignment w:val="top"/>
              <w:rPr>
                <w:color w:val="000000"/>
                <w:sz w:val="28"/>
                <w:szCs w:val="28"/>
              </w:rPr>
            </w:pPr>
            <w:r w:rsidRPr="004F36F4">
              <w:rPr>
                <w:color w:val="000000"/>
                <w:sz w:val="28"/>
                <w:szCs w:val="28"/>
              </w:rPr>
              <w:t>80% понимают</w:t>
            </w:r>
          </w:p>
        </w:tc>
      </w:tr>
      <w:tr w:rsidR="00C7225F" w:rsidRPr="004F36F4" w:rsidTr="0019345A">
        <w:tblPrEx>
          <w:tblLook w:val="0000"/>
        </w:tblPrEx>
        <w:trPr>
          <w:trHeight w:val="651"/>
        </w:trPr>
        <w:tc>
          <w:tcPr>
            <w:tcW w:w="3214"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 xml:space="preserve">Хорошо ли Вы знаете </w:t>
            </w:r>
            <w:proofErr w:type="spellStart"/>
            <w:r w:rsidRPr="004F36F4">
              <w:rPr>
                <w:rFonts w:ascii="Times New Roman" w:hAnsi="Times New Roman" w:cs="Times New Roman"/>
                <w:sz w:val="28"/>
                <w:szCs w:val="28"/>
              </w:rPr>
              <w:t>анг</w:t>
            </w:r>
            <w:proofErr w:type="spellEnd"/>
            <w:r w:rsidRPr="004F36F4">
              <w:rPr>
                <w:rFonts w:ascii="Times New Roman" w:hAnsi="Times New Roman" w:cs="Times New Roman"/>
                <w:sz w:val="28"/>
                <w:szCs w:val="28"/>
              </w:rPr>
              <w:t xml:space="preserve"> яз</w:t>
            </w:r>
          </w:p>
        </w:tc>
        <w:tc>
          <w:tcPr>
            <w:tcW w:w="2564"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80% считают, что плохо знают</w:t>
            </w:r>
          </w:p>
        </w:tc>
        <w:tc>
          <w:tcPr>
            <w:tcW w:w="2398"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55% плохо знают</w:t>
            </w:r>
          </w:p>
        </w:tc>
        <w:tc>
          <w:tcPr>
            <w:tcW w:w="2398"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90% плохо знают</w:t>
            </w:r>
          </w:p>
        </w:tc>
      </w:tr>
      <w:tr w:rsidR="00C7225F" w:rsidRPr="004F36F4" w:rsidTr="0019345A">
        <w:tblPrEx>
          <w:tblLook w:val="0000"/>
        </w:tblPrEx>
        <w:trPr>
          <w:trHeight w:val="692"/>
        </w:trPr>
        <w:tc>
          <w:tcPr>
            <w:tcW w:w="3214"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В будущем будете изучать английский дополнительно</w:t>
            </w:r>
          </w:p>
        </w:tc>
        <w:tc>
          <w:tcPr>
            <w:tcW w:w="2564"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70% будут</w:t>
            </w:r>
          </w:p>
        </w:tc>
        <w:tc>
          <w:tcPr>
            <w:tcW w:w="2398"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 xml:space="preserve">90% будут </w:t>
            </w:r>
          </w:p>
        </w:tc>
        <w:tc>
          <w:tcPr>
            <w:tcW w:w="2398" w:type="dxa"/>
          </w:tcPr>
          <w:p w:rsidR="00C7225F" w:rsidRPr="004F36F4" w:rsidRDefault="001E7D20" w:rsidP="004F36F4">
            <w:pPr>
              <w:rPr>
                <w:rFonts w:ascii="Times New Roman" w:hAnsi="Times New Roman" w:cs="Times New Roman"/>
                <w:sz w:val="28"/>
                <w:szCs w:val="28"/>
              </w:rPr>
            </w:pPr>
            <w:r w:rsidRPr="004F36F4">
              <w:rPr>
                <w:rFonts w:ascii="Times New Roman" w:hAnsi="Times New Roman" w:cs="Times New Roman"/>
                <w:sz w:val="28"/>
                <w:szCs w:val="28"/>
              </w:rPr>
              <w:t>50/50</w:t>
            </w:r>
          </w:p>
        </w:tc>
      </w:tr>
    </w:tbl>
    <w:p w:rsidR="00EA6088" w:rsidRPr="004F36F4" w:rsidRDefault="00EA6088" w:rsidP="004F36F4">
      <w:pPr>
        <w:spacing w:line="240" w:lineRule="auto"/>
        <w:rPr>
          <w:rFonts w:ascii="Times New Roman" w:hAnsi="Times New Roman" w:cs="Times New Roman"/>
          <w:sz w:val="28"/>
          <w:szCs w:val="28"/>
        </w:rPr>
      </w:pPr>
    </w:p>
    <w:p w:rsidR="0019345A" w:rsidRPr="004F36F4" w:rsidRDefault="0019345A" w:rsidP="004F36F4">
      <w:pPr>
        <w:ind w:left="1701" w:rightChars="851" w:right="1872" w:firstLine="709"/>
        <w:rPr>
          <w:rFonts w:ascii="Times New Roman" w:hAnsi="Times New Roman" w:cs="Times New Roman"/>
          <w:sz w:val="28"/>
          <w:szCs w:val="28"/>
        </w:rPr>
      </w:pPr>
    </w:p>
    <w:p w:rsidR="0019345A" w:rsidRDefault="0019345A" w:rsidP="004F36F4">
      <w:pPr>
        <w:ind w:left="1701" w:rightChars="851" w:right="1872" w:firstLine="709"/>
        <w:rPr>
          <w:rFonts w:ascii="Times New Roman" w:hAnsi="Times New Roman" w:cs="Times New Roman"/>
          <w:sz w:val="28"/>
          <w:szCs w:val="28"/>
        </w:rPr>
      </w:pPr>
    </w:p>
    <w:p w:rsidR="004F36F4" w:rsidRDefault="004F36F4" w:rsidP="004F36F4">
      <w:pPr>
        <w:ind w:left="1701" w:rightChars="851" w:right="1872" w:firstLine="709"/>
        <w:rPr>
          <w:rFonts w:ascii="Times New Roman" w:hAnsi="Times New Roman" w:cs="Times New Roman"/>
          <w:sz w:val="28"/>
          <w:szCs w:val="28"/>
        </w:rPr>
      </w:pPr>
    </w:p>
    <w:p w:rsidR="004F36F4" w:rsidRPr="004F36F4" w:rsidRDefault="004F36F4" w:rsidP="004F36F4">
      <w:pPr>
        <w:ind w:left="1701" w:rightChars="851" w:right="1872" w:firstLine="709"/>
        <w:rPr>
          <w:rFonts w:ascii="Times New Roman" w:hAnsi="Times New Roman" w:cs="Times New Roman"/>
          <w:sz w:val="28"/>
          <w:szCs w:val="28"/>
        </w:rPr>
      </w:pPr>
    </w:p>
    <w:p w:rsidR="0066773B" w:rsidRPr="004F36F4" w:rsidRDefault="00EA6088"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lastRenderedPageBreak/>
        <w:t>2.1</w:t>
      </w:r>
      <w:r w:rsidR="00C20195" w:rsidRPr="004F36F4">
        <w:rPr>
          <w:rFonts w:ascii="Times New Roman" w:hAnsi="Times New Roman" w:cs="Times New Roman"/>
          <w:sz w:val="28"/>
          <w:szCs w:val="28"/>
        </w:rPr>
        <w:t xml:space="preserve"> </w:t>
      </w:r>
      <w:r w:rsidRPr="004F36F4">
        <w:rPr>
          <w:rFonts w:ascii="Times New Roman" w:hAnsi="Times New Roman" w:cs="Times New Roman"/>
          <w:sz w:val="28"/>
          <w:szCs w:val="28"/>
        </w:rPr>
        <w:t>Анализ социологического опроса «международный коннект»</w:t>
      </w:r>
    </w:p>
    <w:p w:rsidR="00C4404E" w:rsidRPr="004F36F4" w:rsidRDefault="00EA6088"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Из выше представленных результатов опроса можно сделать следующее заключение, что изучать английский  и говорить на нем – это необходимость. Но в тоже время,  больше половины опрошенных полагают, что </w:t>
      </w:r>
      <w:r w:rsidR="00177273" w:rsidRPr="004F36F4">
        <w:rPr>
          <w:rFonts w:ascii="Times New Roman" w:hAnsi="Times New Roman" w:cs="Times New Roman"/>
          <w:sz w:val="28"/>
          <w:szCs w:val="28"/>
        </w:rPr>
        <w:t xml:space="preserve">их </w:t>
      </w:r>
      <w:r w:rsidRPr="004F36F4">
        <w:rPr>
          <w:rFonts w:ascii="Times New Roman" w:hAnsi="Times New Roman" w:cs="Times New Roman"/>
          <w:sz w:val="28"/>
          <w:szCs w:val="28"/>
        </w:rPr>
        <w:t>знание английского языка оставляет желать лучшего. Соответственно, подросткам не хватает мотивации и интереса.</w:t>
      </w:r>
      <w:r w:rsidR="00177273" w:rsidRPr="004F36F4">
        <w:rPr>
          <w:rFonts w:ascii="Times New Roman" w:hAnsi="Times New Roman" w:cs="Times New Roman"/>
          <w:sz w:val="28"/>
          <w:szCs w:val="28"/>
        </w:rPr>
        <w:t xml:space="preserve"> </w:t>
      </w:r>
      <w:r w:rsidRPr="004F36F4">
        <w:rPr>
          <w:rFonts w:ascii="Times New Roman" w:hAnsi="Times New Roman" w:cs="Times New Roman"/>
          <w:sz w:val="28"/>
          <w:szCs w:val="28"/>
        </w:rPr>
        <w:t xml:space="preserve"> </w:t>
      </w:r>
      <w:r w:rsidR="00177273" w:rsidRPr="004F36F4">
        <w:rPr>
          <w:rFonts w:ascii="Times New Roman" w:hAnsi="Times New Roman" w:cs="Times New Roman"/>
          <w:sz w:val="28"/>
          <w:szCs w:val="28"/>
        </w:rPr>
        <w:t xml:space="preserve">Отсутствие интереса к языку у подростков обычно связано с неосознанностью возможности практического применения языка в реальных жизненных ситуациях. Это может привести к неуспеваемости по предмету. Большинство учащихся хотят изучать английский язык, чтобы пользоваться им во время путешествий, а также </w:t>
      </w:r>
      <w:r w:rsidR="00564C25" w:rsidRPr="004F36F4">
        <w:rPr>
          <w:rFonts w:ascii="Times New Roman" w:hAnsi="Times New Roman" w:cs="Times New Roman"/>
          <w:color w:val="000000"/>
          <w:sz w:val="28"/>
          <w:szCs w:val="28"/>
          <w:shd w:val="clear" w:color="auto" w:fill="FFFFFF"/>
        </w:rPr>
        <w:t>самосовершенствоваться</w:t>
      </w:r>
      <w:r w:rsidR="00564C25" w:rsidRPr="004F36F4">
        <w:rPr>
          <w:rFonts w:ascii="Times New Roman" w:hAnsi="Times New Roman" w:cs="Times New Roman"/>
          <w:sz w:val="28"/>
          <w:szCs w:val="28"/>
        </w:rPr>
        <w:t xml:space="preserve">. </w:t>
      </w:r>
      <w:r w:rsidRPr="004F36F4">
        <w:rPr>
          <w:rFonts w:ascii="Times New Roman" w:hAnsi="Times New Roman" w:cs="Times New Roman"/>
          <w:sz w:val="28"/>
          <w:szCs w:val="28"/>
        </w:rPr>
        <w:t>Модель, которую предлагаем мы, поможет не только улучшить коммуникативную компетенцию, но и повысить кругозор.</w:t>
      </w:r>
      <w:r w:rsidR="00C4404E" w:rsidRPr="004F36F4">
        <w:rPr>
          <w:rFonts w:ascii="Times New Roman" w:hAnsi="Times New Roman" w:cs="Times New Roman"/>
          <w:sz w:val="28"/>
          <w:szCs w:val="28"/>
        </w:rPr>
        <w:t xml:space="preserve"> Назначение программы: внедрение эвристического обучения для популяризации английского языка среди подростков. Эвристический урок включает в себя задание на собственное творчество учащихся. Применение эвристических методов развивает у студентов самостоятельность, способность к самообразованию, это очень важный аспект в подготовке современного специалиста.</w:t>
      </w:r>
    </w:p>
    <w:p w:rsidR="00845B79" w:rsidRPr="004F36F4" w:rsidRDefault="00845B79"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Заключение</w:t>
      </w:r>
    </w:p>
    <w:p w:rsidR="00497FDF" w:rsidRPr="004F36F4" w:rsidRDefault="006C7E66"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color w:val="000000"/>
          <w:sz w:val="28"/>
          <w:szCs w:val="28"/>
          <w:shd w:val="clear" w:color="auto" w:fill="FFFFFF"/>
        </w:rPr>
        <w:t xml:space="preserve">Итак, проанализировав данные социологического опроса </w:t>
      </w:r>
      <w:r w:rsidRPr="004F36F4">
        <w:rPr>
          <w:rFonts w:ascii="Times New Roman" w:hAnsi="Times New Roman" w:cs="Times New Roman"/>
          <w:sz w:val="28"/>
          <w:szCs w:val="28"/>
        </w:rPr>
        <w:t>обучающихся в ГАПОУ МО «КИК» и учеников старших классов школы №2</w:t>
      </w:r>
      <w:r w:rsidRPr="004F36F4">
        <w:rPr>
          <w:rFonts w:ascii="Times New Roman" w:hAnsi="Times New Roman" w:cs="Times New Roman"/>
          <w:color w:val="000000"/>
          <w:sz w:val="28"/>
          <w:szCs w:val="28"/>
          <w:shd w:val="clear" w:color="auto" w:fill="FFFFFF"/>
        </w:rPr>
        <w:t xml:space="preserve">, мы выявили, что большинство опрошенных заинтересованы в изучении английского языка, но </w:t>
      </w:r>
      <w:r w:rsidR="00497FDF" w:rsidRPr="004F36F4">
        <w:rPr>
          <w:rFonts w:ascii="Times New Roman" w:hAnsi="Times New Roman" w:cs="Times New Roman"/>
          <w:color w:val="000000"/>
          <w:sz w:val="28"/>
          <w:szCs w:val="28"/>
          <w:shd w:val="clear" w:color="auto" w:fill="FFFFFF"/>
        </w:rPr>
        <w:t>присутствует</w:t>
      </w:r>
      <w:r w:rsidRPr="004F36F4">
        <w:rPr>
          <w:rFonts w:ascii="Times New Roman" w:hAnsi="Times New Roman" w:cs="Times New Roman"/>
          <w:color w:val="000000"/>
          <w:sz w:val="28"/>
          <w:szCs w:val="28"/>
          <w:shd w:val="clear" w:color="auto" w:fill="FFFFFF"/>
        </w:rPr>
        <w:t xml:space="preserve"> </w:t>
      </w:r>
      <w:r w:rsidR="00497FDF" w:rsidRPr="004F36F4">
        <w:rPr>
          <w:rFonts w:ascii="Times New Roman" w:hAnsi="Times New Roman" w:cs="Times New Roman"/>
          <w:color w:val="000000"/>
          <w:sz w:val="28"/>
          <w:szCs w:val="28"/>
          <w:shd w:val="clear" w:color="auto" w:fill="FFFFFF"/>
        </w:rPr>
        <w:t xml:space="preserve">неуверенность в своих силах. Также существует языковой барьер и </w:t>
      </w:r>
      <w:r w:rsidR="00497FDF" w:rsidRPr="004F36F4">
        <w:rPr>
          <w:rFonts w:ascii="Times New Roman" w:hAnsi="Times New Roman" w:cs="Times New Roman"/>
          <w:sz w:val="28"/>
          <w:szCs w:val="28"/>
        </w:rPr>
        <w:t>разный уровень школьной языковой подготовки.</w:t>
      </w:r>
      <w:r w:rsidR="00802D90" w:rsidRPr="004F36F4">
        <w:rPr>
          <w:rFonts w:ascii="Times New Roman" w:hAnsi="Times New Roman" w:cs="Times New Roman"/>
          <w:sz w:val="28"/>
          <w:szCs w:val="28"/>
        </w:rPr>
        <w:t xml:space="preserve"> </w:t>
      </w:r>
      <w:r w:rsidR="00C63F28" w:rsidRPr="004F36F4">
        <w:rPr>
          <w:rFonts w:ascii="Times New Roman" w:hAnsi="Times New Roman" w:cs="Times New Roman"/>
          <w:sz w:val="28"/>
          <w:szCs w:val="28"/>
        </w:rPr>
        <w:t xml:space="preserve">И как мы можем заметить, уровень английского и желание его учить заметно снижается. </w:t>
      </w:r>
      <w:r w:rsidR="00E07AA4" w:rsidRPr="004F36F4">
        <w:rPr>
          <w:rFonts w:ascii="Times New Roman" w:hAnsi="Times New Roman" w:cs="Times New Roman"/>
          <w:sz w:val="28"/>
          <w:szCs w:val="28"/>
        </w:rPr>
        <w:t>Полученные результаты</w:t>
      </w:r>
      <w:r w:rsidR="00497FDF" w:rsidRPr="004F36F4">
        <w:rPr>
          <w:rFonts w:ascii="Times New Roman" w:hAnsi="Times New Roman" w:cs="Times New Roman"/>
          <w:sz w:val="28"/>
          <w:szCs w:val="28"/>
        </w:rPr>
        <w:t xml:space="preserve"> в ходе исследования,  будут использованы при создании социальной программы « Международный коннект» </w:t>
      </w:r>
      <w:r w:rsidR="00E07AA4" w:rsidRPr="004F36F4">
        <w:rPr>
          <w:rFonts w:ascii="Times New Roman" w:hAnsi="Times New Roman" w:cs="Times New Roman"/>
          <w:sz w:val="28"/>
          <w:szCs w:val="28"/>
        </w:rPr>
        <w:t>(</w:t>
      </w:r>
      <w:r w:rsidR="00C20195" w:rsidRPr="004F36F4">
        <w:rPr>
          <w:rFonts w:ascii="Times New Roman" w:hAnsi="Times New Roman" w:cs="Times New Roman"/>
          <w:sz w:val="28"/>
          <w:szCs w:val="28"/>
        </w:rPr>
        <w:t>Приложение</w:t>
      </w:r>
      <w:r w:rsidR="00497FDF" w:rsidRPr="004F36F4">
        <w:rPr>
          <w:rFonts w:ascii="Times New Roman" w:hAnsi="Times New Roman" w:cs="Times New Roman"/>
          <w:sz w:val="28"/>
          <w:szCs w:val="28"/>
        </w:rPr>
        <w:t>), котор</w:t>
      </w:r>
      <w:r w:rsidR="00E07AA4" w:rsidRPr="004F36F4">
        <w:rPr>
          <w:rFonts w:ascii="Times New Roman" w:hAnsi="Times New Roman" w:cs="Times New Roman"/>
          <w:sz w:val="28"/>
          <w:szCs w:val="28"/>
        </w:rPr>
        <w:t>ая</w:t>
      </w:r>
      <w:r w:rsidR="00497FDF" w:rsidRPr="004F36F4">
        <w:rPr>
          <w:rFonts w:ascii="Times New Roman" w:hAnsi="Times New Roman" w:cs="Times New Roman"/>
          <w:sz w:val="28"/>
          <w:szCs w:val="28"/>
        </w:rPr>
        <w:t xml:space="preserve"> обеспечит условия для общения на иностр</w:t>
      </w:r>
      <w:r w:rsidR="00C63F28" w:rsidRPr="004F36F4">
        <w:rPr>
          <w:rFonts w:ascii="Times New Roman" w:hAnsi="Times New Roman" w:cs="Times New Roman"/>
          <w:sz w:val="28"/>
          <w:szCs w:val="28"/>
        </w:rPr>
        <w:t>анном языке, ведь знание английского языка в современном мире является своеобразным мостиком в мир.</w:t>
      </w:r>
    </w:p>
    <w:p w:rsidR="006C7E66" w:rsidRPr="004F36F4" w:rsidRDefault="006C7E66"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lastRenderedPageBreak/>
        <w:t>4</w:t>
      </w:r>
      <w:r w:rsidR="0019345A" w:rsidRPr="004F36F4">
        <w:rPr>
          <w:rFonts w:ascii="Times New Roman" w:hAnsi="Times New Roman" w:cs="Times New Roman"/>
          <w:sz w:val="28"/>
          <w:szCs w:val="28"/>
        </w:rPr>
        <w:t xml:space="preserve">. </w:t>
      </w:r>
      <w:r w:rsidRPr="004F36F4">
        <w:rPr>
          <w:rFonts w:ascii="Times New Roman" w:hAnsi="Times New Roman" w:cs="Times New Roman"/>
          <w:sz w:val="28"/>
          <w:szCs w:val="28"/>
        </w:rPr>
        <w:t xml:space="preserve"> Приложение </w:t>
      </w: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jc w:val="center"/>
        <w:rPr>
          <w:rFonts w:ascii="Times New Roman" w:hAnsi="Times New Roman" w:cs="Times New Roman"/>
          <w:sz w:val="28"/>
          <w:szCs w:val="28"/>
        </w:rPr>
      </w:pPr>
      <w:r w:rsidRPr="004F36F4">
        <w:rPr>
          <w:rFonts w:ascii="Times New Roman" w:hAnsi="Times New Roman" w:cs="Times New Roman"/>
          <w:sz w:val="28"/>
          <w:szCs w:val="28"/>
        </w:rPr>
        <w:t>«Модель программы «Международный коннект»</w:t>
      </w: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Содержание:</w:t>
      </w:r>
    </w:p>
    <w:p w:rsidR="00C20195" w:rsidRPr="004F36F4" w:rsidRDefault="00C20195" w:rsidP="004F36F4">
      <w:pPr>
        <w:pStyle w:val="a3"/>
        <w:numPr>
          <w:ilvl w:val="0"/>
          <w:numId w:val="5"/>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Введение</w:t>
      </w:r>
    </w:p>
    <w:p w:rsidR="00C20195" w:rsidRPr="004F36F4" w:rsidRDefault="00C20195" w:rsidP="004F36F4">
      <w:pPr>
        <w:pStyle w:val="a3"/>
        <w:numPr>
          <w:ilvl w:val="0"/>
          <w:numId w:val="5"/>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Понятие «Эвристическое обучение»</w:t>
      </w:r>
    </w:p>
    <w:p w:rsidR="00C20195" w:rsidRPr="004F36F4" w:rsidRDefault="00C20195" w:rsidP="004F36F4">
      <w:pPr>
        <w:pStyle w:val="a3"/>
        <w:numPr>
          <w:ilvl w:val="0"/>
          <w:numId w:val="5"/>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Основные формы реализации эвристических технологий в обучении иностранному языку</w:t>
      </w:r>
    </w:p>
    <w:p w:rsidR="00C20195" w:rsidRPr="004F36F4" w:rsidRDefault="00C20195" w:rsidP="004F36F4">
      <w:pPr>
        <w:pStyle w:val="a3"/>
        <w:numPr>
          <w:ilvl w:val="0"/>
          <w:numId w:val="5"/>
        </w:numPr>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Заключение</w:t>
      </w:r>
    </w:p>
    <w:p w:rsidR="00C20195" w:rsidRPr="004F36F4" w:rsidRDefault="00C20195" w:rsidP="004F36F4">
      <w:pPr>
        <w:pStyle w:val="a3"/>
        <w:ind w:left="1701" w:rightChars="851" w:right="1872" w:firstLine="709"/>
        <w:contextualSpacing w:val="0"/>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lastRenderedPageBreak/>
        <w:t>Введение.</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Когда дети достигают подросткового возраста, родители очень часто сталкиваются с тем, что больше не могут оказывать существенное влияние на процесс обучения своих детей. Но это происходит не от того, что подростки не способны учиться. Они любят учиться, но не под контролем педагогов и родителей. Входя в подростковый возраст, внимание и память становятся только лучше, но меняется мотивация к обучению. Если подросток смог хорошо освоить один язык (родной), </w:t>
      </w:r>
      <w:proofErr w:type="gramStart"/>
      <w:r w:rsidRPr="004F36F4">
        <w:rPr>
          <w:rFonts w:ascii="Times New Roman" w:hAnsi="Times New Roman" w:cs="Times New Roman"/>
          <w:sz w:val="28"/>
          <w:szCs w:val="28"/>
        </w:rPr>
        <w:t>то</w:t>
      </w:r>
      <w:proofErr w:type="gramEnd"/>
      <w:r w:rsidRPr="004F36F4">
        <w:rPr>
          <w:rFonts w:ascii="Times New Roman" w:hAnsi="Times New Roman" w:cs="Times New Roman"/>
          <w:sz w:val="28"/>
          <w:szCs w:val="28"/>
        </w:rPr>
        <w:t xml:space="preserve"> скорее всего для него не будет проблемой освоить второй, третий и т.д. Но чтобы сделать этот процесс эффективнее, нужно правильно его организовать. К тому же подростки имеют больше потенциала к обучению иностранным языкам в сравнении с маленькими детьми, но их гораздо сложнее мотивировать. Создание благоприятной для обучения среды, в которой подростки чувствуют себя счастливыми, защищенными, по достоинству оцененными и настроенными на учебу — достаточно сложный процесс. В связи с этим возникает </w:t>
      </w:r>
      <w:r w:rsidRPr="004F36F4">
        <w:rPr>
          <w:rFonts w:ascii="Times New Roman" w:hAnsi="Times New Roman" w:cs="Times New Roman"/>
          <w:b/>
          <w:sz w:val="28"/>
          <w:szCs w:val="28"/>
        </w:rPr>
        <w:t>проблема:</w:t>
      </w:r>
      <w:r w:rsidRPr="004F36F4">
        <w:rPr>
          <w:rFonts w:ascii="Times New Roman" w:hAnsi="Times New Roman" w:cs="Times New Roman"/>
          <w:sz w:val="28"/>
          <w:szCs w:val="28"/>
        </w:rPr>
        <w:t xml:space="preserve"> как активизировать самостоятельную деятельность учащихся на уроках иностранного языка? Вот у нас и появилась идея разработать модель программы, которую мы решили назвать «Международный коннект».</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Объект исследования</w:t>
      </w:r>
      <w:r w:rsidRPr="004F36F4">
        <w:rPr>
          <w:rFonts w:ascii="Times New Roman" w:hAnsi="Times New Roman" w:cs="Times New Roman"/>
          <w:sz w:val="28"/>
          <w:szCs w:val="28"/>
        </w:rPr>
        <w:t>: модель программы «Международный коннект».</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Предметом</w:t>
      </w:r>
      <w:r w:rsidRPr="004F36F4">
        <w:rPr>
          <w:rFonts w:ascii="Times New Roman" w:hAnsi="Times New Roman" w:cs="Times New Roman"/>
          <w:sz w:val="28"/>
          <w:szCs w:val="28"/>
        </w:rPr>
        <w:t xml:space="preserve"> является активизация самостоятельной деятельности при обучении иностранному языку.</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Цель</w:t>
      </w:r>
      <w:r w:rsidRPr="004F36F4">
        <w:rPr>
          <w:rFonts w:ascii="Times New Roman" w:hAnsi="Times New Roman" w:cs="Times New Roman"/>
          <w:sz w:val="28"/>
          <w:szCs w:val="28"/>
        </w:rPr>
        <w:t xml:space="preserve"> обосновать эффективность применения программы «Международный коннект» на уроке английского языка при помощи эвристического подхода.</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 xml:space="preserve">Задачи: </w:t>
      </w:r>
      <w:r w:rsidRPr="004F36F4">
        <w:rPr>
          <w:rFonts w:ascii="Times New Roman" w:hAnsi="Times New Roman" w:cs="Times New Roman"/>
          <w:sz w:val="28"/>
          <w:szCs w:val="28"/>
        </w:rPr>
        <w:t>Программа «Международный коннект»  заключаются в создании условий для самостоятельной творческой деятельности и ее реализации с целью повышения уровня мотивации и активизации интеллектуальной работы студентов и повышения эффективности учебного процесса</w:t>
      </w:r>
    </w:p>
    <w:p w:rsidR="00C20195" w:rsidRPr="004F36F4" w:rsidRDefault="00C20195" w:rsidP="004F36F4">
      <w:pPr>
        <w:shd w:val="clear" w:color="auto" w:fill="FFFFFF"/>
        <w:ind w:left="1701" w:rightChars="851" w:right="1872" w:firstLine="709"/>
        <w:rPr>
          <w:rFonts w:ascii="Times New Roman" w:hAnsi="Times New Roman" w:cs="Times New Roman"/>
          <w:sz w:val="28"/>
          <w:szCs w:val="28"/>
          <w:lang w:eastAsia="ru-RU"/>
        </w:rPr>
      </w:pPr>
      <w:r w:rsidRPr="004F36F4">
        <w:rPr>
          <w:rFonts w:ascii="Times New Roman" w:hAnsi="Times New Roman" w:cs="Times New Roman"/>
          <w:b/>
          <w:sz w:val="28"/>
          <w:szCs w:val="28"/>
        </w:rPr>
        <w:t>Актуальность:</w:t>
      </w:r>
      <w:r w:rsidRPr="004F36F4">
        <w:rPr>
          <w:rFonts w:ascii="Times New Roman" w:hAnsi="Times New Roman" w:cs="Times New Roman"/>
          <w:sz w:val="28"/>
          <w:szCs w:val="28"/>
        </w:rPr>
        <w:t xml:space="preserve"> </w:t>
      </w:r>
      <w:r w:rsidRPr="004F36F4">
        <w:rPr>
          <w:rFonts w:ascii="Times New Roman" w:hAnsi="Times New Roman" w:cs="Times New Roman"/>
          <w:sz w:val="28"/>
          <w:szCs w:val="28"/>
          <w:lang w:eastAsia="ru-RU"/>
        </w:rPr>
        <w:t>в современном обществе главной</w:t>
      </w:r>
      <w:r w:rsidRPr="004F36F4">
        <w:rPr>
          <w:rFonts w:ascii="Times New Roman" w:hAnsi="Times New Roman" w:cs="Times New Roman"/>
          <w:sz w:val="28"/>
          <w:szCs w:val="28"/>
        </w:rPr>
        <w:t xml:space="preserve"> </w:t>
      </w:r>
      <w:r w:rsidRPr="004F36F4">
        <w:rPr>
          <w:rFonts w:ascii="Times New Roman" w:hAnsi="Times New Roman" w:cs="Times New Roman"/>
          <w:sz w:val="28"/>
          <w:szCs w:val="28"/>
          <w:lang w:eastAsia="ru-RU"/>
        </w:rPr>
        <w:t xml:space="preserve">целью является – развитие личности. Если посмотреть на современное состояние образования в России, то можно увидеть, что оно </w:t>
      </w:r>
      <w:r w:rsidRPr="004F36F4">
        <w:rPr>
          <w:rFonts w:ascii="Times New Roman" w:hAnsi="Times New Roman" w:cs="Times New Roman"/>
          <w:sz w:val="28"/>
          <w:szCs w:val="28"/>
          <w:lang w:eastAsia="ru-RU"/>
        </w:rPr>
        <w:lastRenderedPageBreak/>
        <w:t xml:space="preserve">характеризуется качественными изменениями в области содержания, которое направлено на развитие творческих способностей личности ученика. Актуальность и перспективность работы в данном направлении определяется тем, в какой мере </w:t>
      </w:r>
      <w:proofErr w:type="spellStart"/>
      <w:r w:rsidRPr="004F36F4">
        <w:rPr>
          <w:rFonts w:ascii="Times New Roman" w:hAnsi="Times New Roman" w:cs="Times New Roman"/>
          <w:sz w:val="28"/>
          <w:szCs w:val="28"/>
          <w:lang w:eastAsia="ru-RU"/>
        </w:rPr>
        <w:t>учебно</w:t>
      </w:r>
      <w:proofErr w:type="spellEnd"/>
      <w:r w:rsidRPr="004F36F4">
        <w:rPr>
          <w:rFonts w:ascii="Times New Roman" w:hAnsi="Times New Roman" w:cs="Times New Roman"/>
          <w:sz w:val="28"/>
          <w:szCs w:val="28"/>
          <w:lang w:eastAsia="ru-RU"/>
        </w:rPr>
        <w:t xml:space="preserve"> - воспитательный процесс обеспечивает развитие творческих способностей каждого студента, формирует творческую личность, готовит его к творческой, познавательной и общественной деятельности.</w:t>
      </w:r>
    </w:p>
    <w:p w:rsidR="00C20195" w:rsidRPr="004F36F4" w:rsidRDefault="00C20195" w:rsidP="004F36F4">
      <w:pPr>
        <w:shd w:val="clear" w:color="auto" w:fill="FFFFFF"/>
        <w:ind w:left="1701" w:rightChars="851" w:right="1872" w:firstLine="709"/>
        <w:rPr>
          <w:rFonts w:ascii="Times New Roman" w:hAnsi="Times New Roman" w:cs="Times New Roman"/>
          <w:sz w:val="28"/>
          <w:szCs w:val="28"/>
          <w:lang w:eastAsia="ru-RU"/>
        </w:rPr>
      </w:pPr>
      <w:r w:rsidRPr="004F36F4">
        <w:rPr>
          <w:rFonts w:ascii="Times New Roman" w:hAnsi="Times New Roman" w:cs="Times New Roman"/>
          <w:b/>
          <w:sz w:val="28"/>
          <w:szCs w:val="28"/>
          <w:lang w:eastAsia="ru-RU"/>
        </w:rPr>
        <w:t>Ожидаемые результаты</w:t>
      </w:r>
      <w:r w:rsidRPr="004F36F4">
        <w:rPr>
          <w:rFonts w:ascii="Times New Roman" w:hAnsi="Times New Roman" w:cs="Times New Roman"/>
          <w:sz w:val="28"/>
          <w:szCs w:val="28"/>
          <w:lang w:eastAsia="ru-RU"/>
        </w:rPr>
        <w:t xml:space="preserve">: </w:t>
      </w:r>
    </w:p>
    <w:p w:rsidR="00AC39BD" w:rsidRPr="004F36F4" w:rsidRDefault="00AC39BD" w:rsidP="004F36F4">
      <w:pPr>
        <w:pStyle w:val="a3"/>
        <w:numPr>
          <w:ilvl w:val="0"/>
          <w:numId w:val="10"/>
        </w:numPr>
        <w:shd w:val="clear" w:color="auto" w:fill="FFFFFF"/>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Повышение результативности обучения.</w:t>
      </w:r>
    </w:p>
    <w:p w:rsidR="00AC39BD" w:rsidRPr="004F36F4" w:rsidRDefault="00AC39BD" w:rsidP="004F36F4">
      <w:pPr>
        <w:pStyle w:val="a3"/>
        <w:numPr>
          <w:ilvl w:val="0"/>
          <w:numId w:val="10"/>
        </w:numPr>
        <w:shd w:val="clear" w:color="auto" w:fill="FFFFFF"/>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Формирование устойчивого интереса к изучению английского языка.</w:t>
      </w:r>
    </w:p>
    <w:p w:rsidR="00AC39BD" w:rsidRPr="004F36F4" w:rsidRDefault="00AC39BD" w:rsidP="004F36F4">
      <w:pPr>
        <w:pStyle w:val="a3"/>
        <w:numPr>
          <w:ilvl w:val="0"/>
          <w:numId w:val="10"/>
        </w:numPr>
        <w:shd w:val="clear" w:color="auto" w:fill="FFFFFF"/>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Способность к более свободному общению в неподготовленных ситуациях.</w:t>
      </w:r>
    </w:p>
    <w:p w:rsidR="00AC39BD" w:rsidRPr="004F36F4" w:rsidRDefault="00AC39BD" w:rsidP="004F36F4">
      <w:pPr>
        <w:pStyle w:val="a3"/>
        <w:numPr>
          <w:ilvl w:val="0"/>
          <w:numId w:val="10"/>
        </w:numPr>
        <w:shd w:val="clear" w:color="auto" w:fill="FFFFFF"/>
        <w:ind w:left="1701" w:rightChars="851" w:right="1872" w:firstLine="709"/>
        <w:contextualSpacing w:val="0"/>
        <w:rPr>
          <w:rFonts w:ascii="Times New Roman" w:hAnsi="Times New Roman" w:cs="Times New Roman"/>
          <w:sz w:val="28"/>
          <w:szCs w:val="28"/>
        </w:rPr>
      </w:pPr>
      <w:r w:rsidRPr="004F36F4">
        <w:rPr>
          <w:rFonts w:ascii="Times New Roman" w:hAnsi="Times New Roman" w:cs="Times New Roman"/>
          <w:sz w:val="28"/>
          <w:szCs w:val="28"/>
        </w:rPr>
        <w:t>Реализация творческого потенциала личности.</w:t>
      </w:r>
    </w:p>
    <w:p w:rsidR="00C20195" w:rsidRPr="004F36F4" w:rsidRDefault="00AC39BD" w:rsidP="004F36F4">
      <w:pPr>
        <w:shd w:val="clear" w:color="auto" w:fill="FFFFFF"/>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lang w:eastAsia="ru-RU"/>
        </w:rPr>
        <w:t xml:space="preserve">                                        </w:t>
      </w:r>
    </w:p>
    <w:p w:rsidR="00C20195" w:rsidRPr="004F36F4" w:rsidRDefault="00C20195" w:rsidP="004F36F4">
      <w:pPr>
        <w:shd w:val="clear" w:color="auto" w:fill="FFFFFF"/>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Эвристическое обучение</w:t>
      </w:r>
      <w:r w:rsidRPr="004F36F4">
        <w:rPr>
          <w:rFonts w:ascii="Times New Roman" w:hAnsi="Times New Roman" w:cs="Times New Roman"/>
          <w:sz w:val="28"/>
          <w:szCs w:val="28"/>
        </w:rPr>
        <w:t>.</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Традиционные методы обучения иностранному языку предполагают усвоение знаний в искусственных ситуациях, вследствие чего будущий выпускник не видит связи изучаемого предмета со своей профессиональной деятельностью. Но учащиеся все чаще встречаются в реальной жизни с необходимостью</w:t>
      </w:r>
      <w:r w:rsidR="004F36F4">
        <w:rPr>
          <w:rFonts w:ascii="Times New Roman" w:hAnsi="Times New Roman" w:cs="Times New Roman"/>
          <w:sz w:val="28"/>
          <w:szCs w:val="28"/>
        </w:rPr>
        <w:t xml:space="preserve"> решения проблемных ситуаций.</w:t>
      </w:r>
      <w:r w:rsidRPr="004F36F4">
        <w:rPr>
          <w:rFonts w:ascii="Times New Roman" w:hAnsi="Times New Roman" w:cs="Times New Roman"/>
          <w:sz w:val="28"/>
          <w:szCs w:val="28"/>
        </w:rPr>
        <w:t xml:space="preserve"> Современная парадигма образования предполагает развитие творческого мышления у студентов. Сделать это во многом помогает эвристическое обучение. «Эвристика», в переводе с греческого слова </w:t>
      </w:r>
      <w:proofErr w:type="spellStart"/>
      <w:r w:rsidRPr="004F36F4">
        <w:rPr>
          <w:rFonts w:ascii="Times New Roman" w:hAnsi="Times New Roman" w:cs="Times New Roman"/>
          <w:sz w:val="28"/>
          <w:szCs w:val="28"/>
        </w:rPr>
        <w:t>heurisko</w:t>
      </w:r>
      <w:proofErr w:type="spellEnd"/>
      <w:r w:rsidRPr="004F36F4">
        <w:rPr>
          <w:rFonts w:ascii="Times New Roman" w:hAnsi="Times New Roman" w:cs="Times New Roman"/>
          <w:sz w:val="28"/>
          <w:szCs w:val="28"/>
        </w:rPr>
        <w:t xml:space="preserve"> означает «отыскиваю», «нахожу», «открываю». Эвристику, прежде всего, связывают с системой словесного обучения Сократа (469 - 399 гг. </w:t>
      </w:r>
      <w:proofErr w:type="gramStart"/>
      <w:r w:rsidRPr="004F36F4">
        <w:rPr>
          <w:rFonts w:ascii="Times New Roman" w:hAnsi="Times New Roman" w:cs="Times New Roman"/>
          <w:sz w:val="28"/>
          <w:szCs w:val="28"/>
        </w:rPr>
        <w:t>до</w:t>
      </w:r>
      <w:proofErr w:type="gramEnd"/>
      <w:r w:rsidRPr="004F36F4">
        <w:rPr>
          <w:rFonts w:ascii="Times New Roman" w:hAnsi="Times New Roman" w:cs="Times New Roman"/>
          <w:sz w:val="28"/>
          <w:szCs w:val="28"/>
        </w:rPr>
        <w:t xml:space="preserve"> н.э.): </w:t>
      </w:r>
      <w:proofErr w:type="gramStart"/>
      <w:r w:rsidRPr="004F36F4">
        <w:rPr>
          <w:rFonts w:ascii="Times New Roman" w:hAnsi="Times New Roman" w:cs="Times New Roman"/>
          <w:sz w:val="28"/>
          <w:szCs w:val="28"/>
        </w:rPr>
        <w:t>путем</w:t>
      </w:r>
      <w:proofErr w:type="gramEnd"/>
      <w:r w:rsidRPr="004F36F4">
        <w:rPr>
          <w:rFonts w:ascii="Times New Roman" w:hAnsi="Times New Roman" w:cs="Times New Roman"/>
          <w:sz w:val="28"/>
          <w:szCs w:val="28"/>
        </w:rPr>
        <w:t xml:space="preserve"> особых вопросов и рассуждений он помогал собеседнику самостоятельно приходить к постановке или решению проблемы, в результате истина открывалась, не только ученику, но и преподавателю.</w:t>
      </w:r>
    </w:p>
    <w:p w:rsidR="00AC39BD"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 Из чего же состоит эвристический урок? Приведем примеры.  Эвристический урок включает в себя задание на собственное </w:t>
      </w:r>
      <w:r w:rsidRPr="004F36F4">
        <w:rPr>
          <w:rFonts w:ascii="Times New Roman" w:hAnsi="Times New Roman" w:cs="Times New Roman"/>
          <w:sz w:val="28"/>
          <w:szCs w:val="28"/>
        </w:rPr>
        <w:lastRenderedPageBreak/>
        <w:t>творчество учащихся. К эвристическим формам занятий относятся: эвристические уроки, олимпиады, погружения, деловые игры, очные и дистанционные проекты, интерактивные формы обучения, творческие защит</w:t>
      </w:r>
      <w:r w:rsidR="004F36F4">
        <w:rPr>
          <w:rFonts w:ascii="Times New Roman" w:hAnsi="Times New Roman" w:cs="Times New Roman"/>
          <w:sz w:val="28"/>
          <w:szCs w:val="28"/>
        </w:rPr>
        <w:t xml:space="preserve">ы. </w:t>
      </w:r>
      <w:proofErr w:type="gramStart"/>
      <w:r w:rsidRPr="004F36F4">
        <w:rPr>
          <w:rFonts w:ascii="Times New Roman" w:hAnsi="Times New Roman" w:cs="Times New Roman"/>
          <w:sz w:val="28"/>
          <w:szCs w:val="28"/>
        </w:rPr>
        <w:t xml:space="preserve">Наиболее распространенной  формой эвристического метода обучения является </w:t>
      </w:r>
      <w:r w:rsidRPr="004F36F4">
        <w:rPr>
          <w:rFonts w:ascii="Times New Roman" w:hAnsi="Times New Roman" w:cs="Times New Roman"/>
          <w:b/>
          <w:sz w:val="28"/>
          <w:szCs w:val="28"/>
        </w:rPr>
        <w:t>эвристическая беседа</w:t>
      </w:r>
      <w:r w:rsidRPr="004F36F4">
        <w:rPr>
          <w:rFonts w:ascii="Times New Roman" w:hAnsi="Times New Roman" w:cs="Times New Roman"/>
          <w:sz w:val="28"/>
          <w:szCs w:val="28"/>
        </w:rPr>
        <w:t>, которая должна состоять из ряда логически взаимосвязанных вопросов, каждый из которых является шагом на пути к решению задачи или проблемы, которые требуют от учащихся активного творческого поиска.</w:t>
      </w:r>
      <w:proofErr w:type="gramEnd"/>
      <w:r w:rsidRPr="004F36F4">
        <w:rPr>
          <w:rFonts w:ascii="Times New Roman" w:hAnsi="Times New Roman" w:cs="Times New Roman"/>
          <w:sz w:val="28"/>
          <w:szCs w:val="28"/>
        </w:rPr>
        <w:t xml:space="preserve"> Учитель направляет процесс поиска, последовательно и логично ставит проблемы и задает вопросы. Необходимо отличать эвристический метод обучения от так называемого исследовательского метода обучения, который предполагает решение целостной проблемной задачи.</w:t>
      </w:r>
    </w:p>
    <w:p w:rsidR="00AC39BD"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Эвристические олимпиады</w:t>
      </w:r>
      <w:r w:rsidRPr="004F36F4">
        <w:rPr>
          <w:rFonts w:ascii="Times New Roman" w:hAnsi="Times New Roman" w:cs="Times New Roman"/>
          <w:sz w:val="28"/>
          <w:szCs w:val="28"/>
        </w:rPr>
        <w:t xml:space="preserve">. Задания в таких олимпиадах открытые, без заранее известных ответов. Для выполнения таких заданий требуется проявить индивидуальность, уникальность, самобытность.         </w:t>
      </w:r>
    </w:p>
    <w:p w:rsidR="00AC39BD"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Эвристическое погружение</w:t>
      </w:r>
      <w:r w:rsidRPr="004F36F4">
        <w:rPr>
          <w:rFonts w:ascii="Times New Roman" w:hAnsi="Times New Roman" w:cs="Times New Roman"/>
          <w:sz w:val="28"/>
          <w:szCs w:val="28"/>
        </w:rPr>
        <w:t xml:space="preserve"> – это говорение только на английском языке, полное исключение родного языка на уроке, аутентичные методики, дополнительные внеклассные мероприятия с участием носителей языка. </w:t>
      </w:r>
    </w:p>
    <w:p w:rsidR="00AC39BD"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Интерактивные обучающие программы</w:t>
      </w:r>
      <w:r w:rsidRPr="004F36F4">
        <w:rPr>
          <w:rFonts w:ascii="Times New Roman" w:hAnsi="Times New Roman" w:cs="Times New Roman"/>
          <w:sz w:val="28"/>
          <w:szCs w:val="28"/>
        </w:rPr>
        <w:t xml:space="preserve">. Существует огромное количество приложений, для изучения английского языка. Для удобства они даже разделены на несколько групп: для начинающих, </w:t>
      </w:r>
      <w:proofErr w:type="spellStart"/>
      <w:r w:rsidRPr="004F36F4">
        <w:rPr>
          <w:rFonts w:ascii="Times New Roman" w:hAnsi="Times New Roman" w:cs="Times New Roman"/>
          <w:sz w:val="28"/>
          <w:szCs w:val="28"/>
        </w:rPr>
        <w:t>среднячков</w:t>
      </w:r>
      <w:proofErr w:type="spellEnd"/>
      <w:r w:rsidRPr="004F36F4">
        <w:rPr>
          <w:rFonts w:ascii="Times New Roman" w:hAnsi="Times New Roman" w:cs="Times New Roman"/>
          <w:sz w:val="28"/>
          <w:szCs w:val="28"/>
        </w:rPr>
        <w:t xml:space="preserve"> и более продвинутых. Например, </w:t>
      </w:r>
      <w:proofErr w:type="spellStart"/>
      <w:r w:rsidRPr="004F36F4">
        <w:rPr>
          <w:rFonts w:ascii="Times New Roman" w:hAnsi="Times New Roman" w:cs="Times New Roman"/>
          <w:sz w:val="28"/>
          <w:szCs w:val="28"/>
          <w:lang w:val="en-US"/>
        </w:rPr>
        <w:t>duolingo</w:t>
      </w:r>
      <w:proofErr w:type="spellEnd"/>
      <w:r w:rsidRPr="004F36F4">
        <w:rPr>
          <w:rFonts w:ascii="Times New Roman" w:hAnsi="Times New Roman" w:cs="Times New Roman"/>
          <w:sz w:val="28"/>
          <w:szCs w:val="28"/>
        </w:rPr>
        <w:t xml:space="preserve">, </w:t>
      </w:r>
      <w:r w:rsidRPr="004F36F4">
        <w:rPr>
          <w:rFonts w:ascii="Times New Roman" w:hAnsi="Times New Roman" w:cs="Times New Roman"/>
          <w:sz w:val="28"/>
          <w:szCs w:val="28"/>
          <w:lang w:val="en-US"/>
        </w:rPr>
        <w:t>Speak</w:t>
      </w:r>
      <w:r w:rsidRPr="004F36F4">
        <w:rPr>
          <w:rFonts w:ascii="Times New Roman" w:hAnsi="Times New Roman" w:cs="Times New Roman"/>
          <w:sz w:val="28"/>
          <w:szCs w:val="28"/>
        </w:rPr>
        <w:t xml:space="preserve"> </w:t>
      </w:r>
      <w:r w:rsidRPr="004F36F4">
        <w:rPr>
          <w:rFonts w:ascii="Times New Roman" w:hAnsi="Times New Roman" w:cs="Times New Roman"/>
          <w:sz w:val="28"/>
          <w:szCs w:val="28"/>
          <w:lang w:val="en-US"/>
        </w:rPr>
        <w:t>ASAP</w:t>
      </w:r>
      <w:r w:rsidRPr="004F36F4">
        <w:rPr>
          <w:rFonts w:ascii="Times New Roman" w:hAnsi="Times New Roman" w:cs="Times New Roman"/>
          <w:sz w:val="28"/>
          <w:szCs w:val="28"/>
        </w:rPr>
        <w:t xml:space="preserve">, </w:t>
      </w:r>
      <w:r w:rsidRPr="004F36F4">
        <w:rPr>
          <w:rFonts w:ascii="Times New Roman" w:hAnsi="Times New Roman" w:cs="Times New Roman"/>
          <w:sz w:val="28"/>
          <w:szCs w:val="28"/>
          <w:lang w:val="en-US"/>
        </w:rPr>
        <w:t>Hello</w:t>
      </w:r>
      <w:r w:rsidRPr="004F36F4">
        <w:rPr>
          <w:rFonts w:ascii="Times New Roman" w:hAnsi="Times New Roman" w:cs="Times New Roman"/>
          <w:sz w:val="28"/>
          <w:szCs w:val="28"/>
        </w:rPr>
        <w:t xml:space="preserve"> </w:t>
      </w:r>
      <w:r w:rsidRPr="004F36F4">
        <w:rPr>
          <w:rFonts w:ascii="Times New Roman" w:hAnsi="Times New Roman" w:cs="Times New Roman"/>
          <w:sz w:val="28"/>
          <w:szCs w:val="28"/>
          <w:lang w:val="en-US"/>
        </w:rPr>
        <w:t>Talk</w:t>
      </w:r>
      <w:r w:rsidRPr="004F36F4">
        <w:rPr>
          <w:rFonts w:ascii="Times New Roman" w:hAnsi="Times New Roman" w:cs="Times New Roman"/>
          <w:sz w:val="28"/>
          <w:szCs w:val="28"/>
        </w:rPr>
        <w:t xml:space="preserve">, </w:t>
      </w:r>
      <w:r w:rsidRPr="004F36F4">
        <w:rPr>
          <w:rFonts w:ascii="Times New Roman" w:hAnsi="Times New Roman" w:cs="Times New Roman"/>
          <w:sz w:val="28"/>
          <w:szCs w:val="28"/>
          <w:lang w:val="en-US"/>
        </w:rPr>
        <w:t>Puzzle</w:t>
      </w:r>
      <w:r w:rsidRPr="004F36F4">
        <w:rPr>
          <w:rFonts w:ascii="Times New Roman" w:hAnsi="Times New Roman" w:cs="Times New Roman"/>
          <w:sz w:val="28"/>
          <w:szCs w:val="28"/>
        </w:rPr>
        <w:t xml:space="preserve"> </w:t>
      </w:r>
      <w:r w:rsidRPr="004F36F4">
        <w:rPr>
          <w:rFonts w:ascii="Times New Roman" w:hAnsi="Times New Roman" w:cs="Times New Roman"/>
          <w:sz w:val="28"/>
          <w:szCs w:val="28"/>
          <w:lang w:val="en-US"/>
        </w:rPr>
        <w:t>Movies</w:t>
      </w:r>
      <w:r w:rsidRPr="004F36F4">
        <w:rPr>
          <w:rFonts w:ascii="Times New Roman" w:hAnsi="Times New Roman" w:cs="Times New Roman"/>
          <w:sz w:val="28"/>
          <w:szCs w:val="28"/>
        </w:rPr>
        <w:t xml:space="preserve">. </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Дистанционные формы творчества</w:t>
      </w:r>
      <w:r w:rsidRPr="004F36F4">
        <w:rPr>
          <w:rFonts w:ascii="Times New Roman" w:hAnsi="Times New Roman" w:cs="Times New Roman"/>
          <w:sz w:val="28"/>
          <w:szCs w:val="28"/>
        </w:rPr>
        <w:t xml:space="preserve">. Обучение строится на основе современных информационных технологий, которые позволяют быстро и гибко координировать меняющиеся потребности </w:t>
      </w:r>
      <w:proofErr w:type="gramStart"/>
      <w:r w:rsidRPr="004F36F4">
        <w:rPr>
          <w:rFonts w:ascii="Times New Roman" w:hAnsi="Times New Roman" w:cs="Times New Roman"/>
          <w:sz w:val="28"/>
          <w:szCs w:val="28"/>
        </w:rPr>
        <w:t>обучаемого</w:t>
      </w:r>
      <w:proofErr w:type="gramEnd"/>
      <w:r w:rsidRPr="004F36F4">
        <w:rPr>
          <w:rFonts w:ascii="Times New Roman" w:hAnsi="Times New Roman" w:cs="Times New Roman"/>
          <w:sz w:val="28"/>
          <w:szCs w:val="28"/>
        </w:rPr>
        <w:t xml:space="preserve">. Именно форма дистанционного обучения включает в себя дистанционный учебный проект. Такие проекты всегда </w:t>
      </w:r>
      <w:proofErr w:type="spellStart"/>
      <w:r w:rsidRPr="004F36F4">
        <w:rPr>
          <w:rFonts w:ascii="Times New Roman" w:hAnsi="Times New Roman" w:cs="Times New Roman"/>
          <w:sz w:val="28"/>
          <w:szCs w:val="28"/>
        </w:rPr>
        <w:t>межпредметны</w:t>
      </w:r>
      <w:proofErr w:type="spellEnd"/>
      <w:r w:rsidRPr="004F36F4">
        <w:rPr>
          <w:rFonts w:ascii="Times New Roman" w:hAnsi="Times New Roman" w:cs="Times New Roman"/>
          <w:sz w:val="28"/>
          <w:szCs w:val="28"/>
        </w:rPr>
        <w:t xml:space="preserve"> и требуют привлечения знаний из разных предметных областей.    </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Следует отметить, что в предложенной нами модели программы “Международный коннект”</w:t>
      </w:r>
      <w:proofErr w:type="gramStart"/>
      <w:r w:rsidRPr="004F36F4">
        <w:rPr>
          <w:rFonts w:ascii="Times New Roman" w:hAnsi="Times New Roman" w:cs="Times New Roman"/>
          <w:sz w:val="28"/>
          <w:szCs w:val="28"/>
        </w:rPr>
        <w:t xml:space="preserve"> ,</w:t>
      </w:r>
      <w:proofErr w:type="gramEnd"/>
      <w:r w:rsidRPr="004F36F4">
        <w:rPr>
          <w:rFonts w:ascii="Times New Roman" w:hAnsi="Times New Roman" w:cs="Times New Roman"/>
          <w:sz w:val="28"/>
          <w:szCs w:val="28"/>
        </w:rPr>
        <w:t xml:space="preserve"> которая основана на эвристическом подходе обучения, стоит учитывать уровень </w:t>
      </w:r>
      <w:r w:rsidRPr="004F36F4">
        <w:rPr>
          <w:rFonts w:ascii="Times New Roman" w:hAnsi="Times New Roman" w:cs="Times New Roman"/>
          <w:sz w:val="28"/>
          <w:szCs w:val="28"/>
        </w:rPr>
        <w:lastRenderedPageBreak/>
        <w:t xml:space="preserve">английского языка учеников и их возрастные особенности. Такой подход поможет преодолеть у некоторых учащихся «комплекс молчаливого ученика». </w:t>
      </w:r>
    </w:p>
    <w:p w:rsidR="00C20195"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                                       </w:t>
      </w:r>
    </w:p>
    <w:p w:rsidR="00C63F28" w:rsidRPr="004F36F4" w:rsidRDefault="00C2019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b/>
          <w:sz w:val="28"/>
          <w:szCs w:val="28"/>
        </w:rPr>
        <w:t xml:space="preserve">Заключение.  </w:t>
      </w:r>
      <w:proofErr w:type="gramStart"/>
      <w:r w:rsidRPr="004F36F4">
        <w:rPr>
          <w:rFonts w:ascii="Times New Roman" w:hAnsi="Times New Roman" w:cs="Times New Roman"/>
          <w:sz w:val="28"/>
          <w:szCs w:val="28"/>
        </w:rPr>
        <w:t xml:space="preserve">В результате нашего исследования </w:t>
      </w:r>
      <w:r w:rsidR="001C3EDC" w:rsidRPr="004F36F4">
        <w:rPr>
          <w:rFonts w:ascii="Times New Roman" w:hAnsi="Times New Roman" w:cs="Times New Roman"/>
          <w:sz w:val="28"/>
          <w:szCs w:val="28"/>
        </w:rPr>
        <w:t>мы пришли к выводу, что применяя</w:t>
      </w:r>
      <w:r w:rsidRPr="004F36F4">
        <w:rPr>
          <w:rFonts w:ascii="Times New Roman" w:hAnsi="Times New Roman" w:cs="Times New Roman"/>
          <w:sz w:val="28"/>
          <w:szCs w:val="28"/>
        </w:rPr>
        <w:t xml:space="preserve"> эвристическ</w:t>
      </w:r>
      <w:r w:rsidR="001C3EDC" w:rsidRPr="004F36F4">
        <w:rPr>
          <w:rFonts w:ascii="Times New Roman" w:hAnsi="Times New Roman" w:cs="Times New Roman"/>
          <w:sz w:val="28"/>
          <w:szCs w:val="28"/>
        </w:rPr>
        <w:t xml:space="preserve">ие </w:t>
      </w:r>
      <w:r w:rsidRPr="004F36F4">
        <w:rPr>
          <w:rFonts w:ascii="Times New Roman" w:hAnsi="Times New Roman" w:cs="Times New Roman"/>
          <w:sz w:val="28"/>
          <w:szCs w:val="28"/>
        </w:rPr>
        <w:t>метод</w:t>
      </w:r>
      <w:r w:rsidR="001C3EDC" w:rsidRPr="004F36F4">
        <w:rPr>
          <w:rFonts w:ascii="Times New Roman" w:hAnsi="Times New Roman" w:cs="Times New Roman"/>
          <w:sz w:val="28"/>
          <w:szCs w:val="28"/>
        </w:rPr>
        <w:t>ы</w:t>
      </w:r>
      <w:r w:rsidRPr="004F36F4">
        <w:rPr>
          <w:rFonts w:ascii="Times New Roman" w:hAnsi="Times New Roman" w:cs="Times New Roman"/>
          <w:sz w:val="28"/>
          <w:szCs w:val="28"/>
        </w:rPr>
        <w:t xml:space="preserve"> на уроках иностранного языка</w:t>
      </w:r>
      <w:r w:rsidR="001C3EDC" w:rsidRPr="004F36F4">
        <w:rPr>
          <w:rFonts w:ascii="Times New Roman" w:hAnsi="Times New Roman" w:cs="Times New Roman"/>
          <w:sz w:val="28"/>
          <w:szCs w:val="28"/>
        </w:rPr>
        <w:t>,</w:t>
      </w:r>
      <w:r w:rsidRPr="004F36F4">
        <w:rPr>
          <w:rFonts w:ascii="Times New Roman" w:hAnsi="Times New Roman" w:cs="Times New Roman"/>
          <w:sz w:val="28"/>
          <w:szCs w:val="28"/>
        </w:rPr>
        <w:t xml:space="preserve"> позвол</w:t>
      </w:r>
      <w:r w:rsidR="001C3EDC" w:rsidRPr="004F36F4">
        <w:rPr>
          <w:rFonts w:ascii="Times New Roman" w:hAnsi="Times New Roman" w:cs="Times New Roman"/>
          <w:sz w:val="28"/>
          <w:szCs w:val="28"/>
        </w:rPr>
        <w:t>ило бы</w:t>
      </w:r>
      <w:r w:rsidRPr="004F36F4">
        <w:rPr>
          <w:rFonts w:ascii="Times New Roman" w:hAnsi="Times New Roman" w:cs="Times New Roman"/>
          <w:sz w:val="28"/>
          <w:szCs w:val="28"/>
        </w:rPr>
        <w:t xml:space="preserve"> индивидуализировать обучение</w:t>
      </w:r>
      <w:r w:rsidR="001C3EDC" w:rsidRPr="004F36F4">
        <w:rPr>
          <w:rFonts w:ascii="Times New Roman" w:hAnsi="Times New Roman" w:cs="Times New Roman"/>
          <w:sz w:val="28"/>
          <w:szCs w:val="28"/>
        </w:rPr>
        <w:t>,</w:t>
      </w:r>
      <w:r w:rsidRPr="004F36F4">
        <w:rPr>
          <w:rFonts w:ascii="Times New Roman" w:hAnsi="Times New Roman" w:cs="Times New Roman"/>
          <w:sz w:val="28"/>
          <w:szCs w:val="28"/>
        </w:rPr>
        <w:t xml:space="preserve"> и </w:t>
      </w:r>
      <w:r w:rsidR="001C3EDC" w:rsidRPr="004F36F4">
        <w:rPr>
          <w:rFonts w:ascii="Times New Roman" w:hAnsi="Times New Roman" w:cs="Times New Roman"/>
          <w:sz w:val="28"/>
          <w:szCs w:val="28"/>
        </w:rPr>
        <w:t>помогло бы создать</w:t>
      </w:r>
      <w:r w:rsidRPr="004F36F4">
        <w:rPr>
          <w:rFonts w:ascii="Times New Roman" w:hAnsi="Times New Roman" w:cs="Times New Roman"/>
          <w:sz w:val="28"/>
          <w:szCs w:val="28"/>
        </w:rPr>
        <w:t xml:space="preserve"> проблемные ситуации с целью совершенствования речевых умений и языковых навы</w:t>
      </w:r>
      <w:r w:rsidR="001C3EDC" w:rsidRPr="004F36F4">
        <w:rPr>
          <w:rFonts w:ascii="Times New Roman" w:hAnsi="Times New Roman" w:cs="Times New Roman"/>
          <w:sz w:val="28"/>
          <w:szCs w:val="28"/>
        </w:rPr>
        <w:t>ков в процессе обучения; так же повысило бы</w:t>
      </w:r>
      <w:r w:rsidRPr="004F36F4">
        <w:rPr>
          <w:rFonts w:ascii="Times New Roman" w:hAnsi="Times New Roman" w:cs="Times New Roman"/>
          <w:sz w:val="28"/>
          <w:szCs w:val="28"/>
        </w:rPr>
        <w:t xml:space="preserve"> творческую и познавательную активность обучающихся; соз</w:t>
      </w:r>
      <w:r w:rsidR="001C3EDC" w:rsidRPr="004F36F4">
        <w:rPr>
          <w:rFonts w:ascii="Times New Roman" w:hAnsi="Times New Roman" w:cs="Times New Roman"/>
          <w:sz w:val="28"/>
          <w:szCs w:val="28"/>
        </w:rPr>
        <w:t xml:space="preserve">дало бы </w:t>
      </w:r>
      <w:r w:rsidRPr="004F36F4">
        <w:rPr>
          <w:rFonts w:ascii="Times New Roman" w:hAnsi="Times New Roman" w:cs="Times New Roman"/>
          <w:sz w:val="28"/>
          <w:szCs w:val="28"/>
        </w:rPr>
        <w:t>комфортную среду обучения;</w:t>
      </w:r>
      <w:proofErr w:type="gramEnd"/>
      <w:r w:rsidRPr="004F36F4">
        <w:rPr>
          <w:rFonts w:ascii="Times New Roman" w:hAnsi="Times New Roman" w:cs="Times New Roman"/>
          <w:sz w:val="28"/>
          <w:szCs w:val="28"/>
        </w:rPr>
        <w:t xml:space="preserve"> </w:t>
      </w:r>
      <w:r w:rsidR="001C3EDC" w:rsidRPr="004F36F4">
        <w:rPr>
          <w:rFonts w:ascii="Times New Roman" w:hAnsi="Times New Roman" w:cs="Times New Roman"/>
          <w:sz w:val="28"/>
          <w:szCs w:val="28"/>
        </w:rPr>
        <w:t>поспособствовало бы</w:t>
      </w:r>
      <w:r w:rsidRPr="004F36F4">
        <w:rPr>
          <w:rFonts w:ascii="Times New Roman" w:hAnsi="Times New Roman" w:cs="Times New Roman"/>
          <w:sz w:val="28"/>
          <w:szCs w:val="28"/>
        </w:rPr>
        <w:t xml:space="preserve"> развитию интеллектуального и творческого потенциала личности обучающегося и выработке самооценки; </w:t>
      </w:r>
      <w:r w:rsidR="001C3EDC" w:rsidRPr="004F36F4">
        <w:rPr>
          <w:rFonts w:ascii="Times New Roman" w:hAnsi="Times New Roman" w:cs="Times New Roman"/>
          <w:sz w:val="28"/>
          <w:szCs w:val="28"/>
        </w:rPr>
        <w:t xml:space="preserve">и создало бы </w:t>
      </w:r>
      <w:r w:rsidRPr="004F36F4">
        <w:rPr>
          <w:rFonts w:ascii="Times New Roman" w:hAnsi="Times New Roman" w:cs="Times New Roman"/>
          <w:sz w:val="28"/>
          <w:szCs w:val="28"/>
        </w:rPr>
        <w:t>условия для самостоятельной работы</w:t>
      </w:r>
      <w:r w:rsidR="001C3EDC" w:rsidRPr="004F36F4">
        <w:rPr>
          <w:rFonts w:ascii="Times New Roman" w:hAnsi="Times New Roman" w:cs="Times New Roman"/>
          <w:sz w:val="28"/>
          <w:szCs w:val="28"/>
        </w:rPr>
        <w:t>.</w:t>
      </w: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C20195" w:rsidRPr="004F36F4" w:rsidRDefault="00C20195" w:rsidP="004F36F4">
      <w:pPr>
        <w:ind w:left="1701" w:rightChars="851" w:right="1872" w:firstLine="709"/>
        <w:rPr>
          <w:rFonts w:ascii="Times New Roman" w:hAnsi="Times New Roman" w:cs="Times New Roman"/>
          <w:sz w:val="28"/>
          <w:szCs w:val="28"/>
        </w:rPr>
      </w:pPr>
    </w:p>
    <w:p w:rsidR="00AC39BD" w:rsidRPr="004F36F4" w:rsidRDefault="00AC39BD" w:rsidP="004F36F4">
      <w:pPr>
        <w:ind w:left="1701" w:rightChars="851" w:right="1872" w:firstLine="709"/>
        <w:rPr>
          <w:rFonts w:ascii="Times New Roman" w:hAnsi="Times New Roman" w:cs="Times New Roman"/>
          <w:sz w:val="28"/>
          <w:szCs w:val="28"/>
        </w:rPr>
      </w:pPr>
    </w:p>
    <w:p w:rsidR="00AC39BD" w:rsidRPr="004F36F4" w:rsidRDefault="00AC39BD" w:rsidP="004F36F4">
      <w:pPr>
        <w:ind w:left="1701" w:rightChars="851" w:right="1872" w:firstLine="709"/>
        <w:rPr>
          <w:rFonts w:ascii="Times New Roman" w:hAnsi="Times New Roman" w:cs="Times New Roman"/>
          <w:sz w:val="28"/>
          <w:szCs w:val="28"/>
        </w:rPr>
      </w:pPr>
    </w:p>
    <w:p w:rsidR="00AC39BD" w:rsidRPr="004F36F4" w:rsidRDefault="00AC39BD" w:rsidP="004F36F4">
      <w:pPr>
        <w:ind w:left="1701" w:rightChars="851" w:right="1872" w:firstLine="709"/>
        <w:rPr>
          <w:rFonts w:ascii="Times New Roman" w:hAnsi="Times New Roman" w:cs="Times New Roman"/>
          <w:sz w:val="28"/>
          <w:szCs w:val="28"/>
        </w:rPr>
      </w:pPr>
    </w:p>
    <w:p w:rsidR="00AC39BD" w:rsidRPr="004F36F4" w:rsidRDefault="00AC39BD" w:rsidP="004F36F4">
      <w:pPr>
        <w:ind w:left="1701" w:rightChars="851" w:right="1872" w:firstLine="709"/>
        <w:rPr>
          <w:rFonts w:ascii="Times New Roman" w:hAnsi="Times New Roman" w:cs="Times New Roman"/>
          <w:sz w:val="28"/>
          <w:szCs w:val="28"/>
        </w:rPr>
      </w:pPr>
    </w:p>
    <w:p w:rsidR="00AC39BD" w:rsidRDefault="00AC39BD" w:rsidP="004F36F4">
      <w:pPr>
        <w:ind w:left="1701" w:rightChars="851" w:right="1872" w:firstLine="709"/>
        <w:rPr>
          <w:rFonts w:ascii="Times New Roman" w:hAnsi="Times New Roman" w:cs="Times New Roman"/>
          <w:sz w:val="28"/>
          <w:szCs w:val="28"/>
        </w:rPr>
      </w:pPr>
    </w:p>
    <w:p w:rsidR="004F36F4" w:rsidRDefault="004F36F4" w:rsidP="004F36F4">
      <w:pPr>
        <w:ind w:left="1701" w:rightChars="851" w:right="1872" w:firstLine="709"/>
        <w:rPr>
          <w:rFonts w:ascii="Times New Roman" w:hAnsi="Times New Roman" w:cs="Times New Roman"/>
          <w:sz w:val="28"/>
          <w:szCs w:val="28"/>
        </w:rPr>
      </w:pPr>
    </w:p>
    <w:p w:rsidR="004F36F4" w:rsidRDefault="004F36F4" w:rsidP="004F36F4">
      <w:pPr>
        <w:ind w:left="1701" w:rightChars="851" w:right="1872" w:firstLine="709"/>
        <w:rPr>
          <w:rFonts w:ascii="Times New Roman" w:hAnsi="Times New Roman" w:cs="Times New Roman"/>
          <w:sz w:val="28"/>
          <w:szCs w:val="28"/>
        </w:rPr>
      </w:pPr>
    </w:p>
    <w:p w:rsidR="004F36F4" w:rsidRPr="004F36F4" w:rsidRDefault="004F36F4" w:rsidP="004F36F4">
      <w:pPr>
        <w:ind w:left="1701" w:rightChars="851" w:right="1872" w:firstLine="709"/>
        <w:rPr>
          <w:rFonts w:ascii="Times New Roman" w:hAnsi="Times New Roman" w:cs="Times New Roman"/>
          <w:sz w:val="28"/>
          <w:szCs w:val="28"/>
        </w:rPr>
      </w:pPr>
    </w:p>
    <w:p w:rsidR="00845B79" w:rsidRPr="004F36F4" w:rsidRDefault="00845B79"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lastRenderedPageBreak/>
        <w:t>Библиография</w:t>
      </w:r>
    </w:p>
    <w:p w:rsidR="0066773B" w:rsidRPr="004F36F4" w:rsidRDefault="00F90E85"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1.Парфенова А.Е. Иноязычная коммуникативная компетентность. // Исследовательская работа школьников. – 2011. </w:t>
      </w:r>
    </w:p>
    <w:p w:rsidR="00526239" w:rsidRPr="004F36F4" w:rsidRDefault="00E07AA4" w:rsidP="004F36F4">
      <w:pPr>
        <w:ind w:left="1701" w:rightChars="851" w:right="1872" w:firstLine="709"/>
        <w:rPr>
          <w:rFonts w:ascii="Times New Roman" w:hAnsi="Times New Roman" w:cs="Times New Roman"/>
          <w:color w:val="000000"/>
          <w:sz w:val="28"/>
          <w:szCs w:val="28"/>
          <w:shd w:val="clear" w:color="auto" w:fill="FFFFFF"/>
        </w:rPr>
      </w:pPr>
      <w:r w:rsidRPr="004F36F4">
        <w:rPr>
          <w:rFonts w:ascii="Times New Roman" w:hAnsi="Times New Roman" w:cs="Times New Roman"/>
          <w:sz w:val="28"/>
          <w:szCs w:val="28"/>
        </w:rPr>
        <w:t>2.</w:t>
      </w:r>
      <w:r w:rsidRPr="004F36F4">
        <w:rPr>
          <w:rFonts w:ascii="Times New Roman" w:hAnsi="Times New Roman" w:cs="Times New Roman"/>
          <w:color w:val="000000"/>
          <w:sz w:val="28"/>
          <w:szCs w:val="28"/>
          <w:shd w:val="clear" w:color="auto" w:fill="FFFFFF"/>
        </w:rPr>
        <w:t xml:space="preserve"> http://www.stupeni-lyceum.ru/articles/intercultural_competence - -Методика формирования межкультурной компетенции на основе </w:t>
      </w:r>
      <w:proofErr w:type="spellStart"/>
      <w:r w:rsidRPr="004F36F4">
        <w:rPr>
          <w:rFonts w:ascii="Times New Roman" w:hAnsi="Times New Roman" w:cs="Times New Roman"/>
          <w:color w:val="000000"/>
          <w:sz w:val="28"/>
          <w:szCs w:val="28"/>
          <w:shd w:val="clear" w:color="auto" w:fill="FFFFFF"/>
        </w:rPr>
        <w:t>интердисциплинарного</w:t>
      </w:r>
      <w:proofErr w:type="spellEnd"/>
      <w:r w:rsidRPr="004F36F4">
        <w:rPr>
          <w:rFonts w:ascii="Times New Roman" w:hAnsi="Times New Roman" w:cs="Times New Roman"/>
          <w:color w:val="000000"/>
          <w:sz w:val="28"/>
          <w:szCs w:val="28"/>
          <w:shd w:val="clear" w:color="auto" w:fill="FFFFFF"/>
        </w:rPr>
        <w:t xml:space="preserve"> обучения иностранному языку. Гусева А. В.</w:t>
      </w:r>
    </w:p>
    <w:p w:rsidR="00E07AA4" w:rsidRPr="004F36F4" w:rsidRDefault="002558F9"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color w:val="000000"/>
          <w:sz w:val="28"/>
          <w:szCs w:val="28"/>
          <w:shd w:val="clear" w:color="auto" w:fill="FFFFFF"/>
        </w:rPr>
        <w:t>3</w:t>
      </w:r>
      <w:r w:rsidRPr="004F36F4">
        <w:rPr>
          <w:rFonts w:ascii="Times New Roman" w:hAnsi="Times New Roman" w:cs="Times New Roman"/>
          <w:sz w:val="28"/>
          <w:szCs w:val="28"/>
        </w:rPr>
        <w:t xml:space="preserve">. </w:t>
      </w:r>
      <w:proofErr w:type="spellStart"/>
      <w:r w:rsidRPr="004F36F4">
        <w:rPr>
          <w:rFonts w:ascii="Times New Roman" w:hAnsi="Times New Roman" w:cs="Times New Roman"/>
          <w:sz w:val="28"/>
          <w:szCs w:val="28"/>
        </w:rPr>
        <w:t>Мильруд</w:t>
      </w:r>
      <w:proofErr w:type="spellEnd"/>
      <w:r w:rsidRPr="004F36F4">
        <w:rPr>
          <w:rFonts w:ascii="Times New Roman" w:hAnsi="Times New Roman" w:cs="Times New Roman"/>
          <w:sz w:val="28"/>
          <w:szCs w:val="28"/>
        </w:rPr>
        <w:t xml:space="preserve"> Р.П. Компетентность в изучении языка // Иностранные языки в школе. – 2004. – №7.</w:t>
      </w:r>
    </w:p>
    <w:p w:rsidR="00D7294B" w:rsidRPr="004F36F4" w:rsidRDefault="002558F9"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4. Левитан, К.М. О содержании понятия «коммуникативная компетентность». Перевод и межкультурная коммуникация. / К.М. Левитан. Екатеринбург</w:t>
      </w:r>
      <w:proofErr w:type="gramStart"/>
      <w:r w:rsidRPr="004F36F4">
        <w:rPr>
          <w:rFonts w:ascii="Times New Roman" w:hAnsi="Times New Roman" w:cs="Times New Roman"/>
          <w:sz w:val="28"/>
          <w:szCs w:val="28"/>
        </w:rPr>
        <w:t xml:space="preserve">.: </w:t>
      </w:r>
      <w:proofErr w:type="gramEnd"/>
      <w:r w:rsidRPr="004F36F4">
        <w:rPr>
          <w:rFonts w:ascii="Times New Roman" w:hAnsi="Times New Roman" w:cs="Times New Roman"/>
          <w:sz w:val="28"/>
          <w:szCs w:val="28"/>
        </w:rPr>
        <w:t>Издательство АБМ, 2001. вып.2.89-91с.</w:t>
      </w:r>
    </w:p>
    <w:p w:rsidR="00D7294B" w:rsidRPr="004F36F4" w:rsidRDefault="00D7294B"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5. Орлов В.И. Метод и педагогическая технология. // Педагогика. – 2010. – № 8. – С. 45</w:t>
      </w:r>
    </w:p>
    <w:p w:rsidR="00D7294B" w:rsidRPr="004F36F4" w:rsidRDefault="00D7294B" w:rsidP="004F36F4">
      <w:pPr>
        <w:ind w:left="1701" w:rightChars="851" w:right="1872" w:firstLine="709"/>
        <w:rPr>
          <w:rFonts w:ascii="Times New Roman" w:hAnsi="Times New Roman" w:cs="Times New Roman"/>
          <w:sz w:val="28"/>
          <w:szCs w:val="28"/>
        </w:rPr>
      </w:pPr>
      <w:r w:rsidRPr="004F36F4">
        <w:rPr>
          <w:rFonts w:ascii="Times New Roman" w:hAnsi="Times New Roman" w:cs="Times New Roman"/>
          <w:sz w:val="28"/>
          <w:szCs w:val="28"/>
        </w:rPr>
        <w:t xml:space="preserve">6. Эвристика - наука о творческом мышлении. - М.: Политиздат, 1967. – 271 </w:t>
      </w:r>
      <w:proofErr w:type="gramStart"/>
      <w:r w:rsidRPr="004F36F4">
        <w:rPr>
          <w:rFonts w:ascii="Times New Roman" w:hAnsi="Times New Roman" w:cs="Times New Roman"/>
          <w:sz w:val="28"/>
          <w:szCs w:val="28"/>
        </w:rPr>
        <w:t>с</w:t>
      </w:r>
      <w:proofErr w:type="gramEnd"/>
      <w:r w:rsidRPr="004F36F4">
        <w:rPr>
          <w:rFonts w:ascii="Times New Roman" w:hAnsi="Times New Roman" w:cs="Times New Roman"/>
          <w:sz w:val="28"/>
          <w:szCs w:val="28"/>
        </w:rPr>
        <w:t>.</w:t>
      </w:r>
    </w:p>
    <w:p w:rsidR="00D7294B" w:rsidRPr="004F36F4" w:rsidRDefault="00D7294B" w:rsidP="004F36F4">
      <w:pPr>
        <w:ind w:left="1701" w:rightChars="851" w:right="1872" w:firstLine="709"/>
        <w:rPr>
          <w:rFonts w:ascii="Times New Roman" w:hAnsi="Times New Roman" w:cs="Times New Roman"/>
          <w:sz w:val="28"/>
          <w:szCs w:val="28"/>
        </w:rPr>
      </w:pPr>
    </w:p>
    <w:p w:rsidR="00D7294B" w:rsidRPr="004F36F4" w:rsidRDefault="00D7294B" w:rsidP="004F36F4">
      <w:pPr>
        <w:ind w:left="1701" w:rightChars="851" w:right="1872" w:firstLine="709"/>
        <w:rPr>
          <w:rFonts w:ascii="Times New Roman" w:hAnsi="Times New Roman" w:cs="Times New Roman"/>
          <w:sz w:val="28"/>
          <w:szCs w:val="28"/>
        </w:rPr>
      </w:pPr>
    </w:p>
    <w:p w:rsidR="00D7294B" w:rsidRPr="004F36F4" w:rsidRDefault="00D7294B"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p w:rsidR="00526239" w:rsidRPr="004F36F4" w:rsidRDefault="00526239" w:rsidP="004F36F4">
      <w:pPr>
        <w:ind w:left="1701" w:rightChars="851" w:right="1872" w:firstLine="709"/>
        <w:rPr>
          <w:rFonts w:ascii="Times New Roman" w:hAnsi="Times New Roman" w:cs="Times New Roman"/>
          <w:sz w:val="28"/>
          <w:szCs w:val="28"/>
        </w:rPr>
      </w:pPr>
    </w:p>
    <w:sectPr w:rsidR="00526239" w:rsidRPr="004F36F4" w:rsidSect="0019345A">
      <w:pgSz w:w="11906" w:h="16838"/>
      <w:pgMar w:top="1134" w:right="0" w:bottom="1134"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89" w:rsidRDefault="003A6289" w:rsidP="00526239">
      <w:pPr>
        <w:spacing w:after="0" w:line="240" w:lineRule="auto"/>
      </w:pPr>
      <w:r>
        <w:separator/>
      </w:r>
    </w:p>
  </w:endnote>
  <w:endnote w:type="continuationSeparator" w:id="0">
    <w:p w:rsidR="003A6289" w:rsidRDefault="003A6289" w:rsidP="0052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89" w:rsidRDefault="003A6289" w:rsidP="00526239">
      <w:pPr>
        <w:spacing w:after="0" w:line="240" w:lineRule="auto"/>
      </w:pPr>
      <w:r>
        <w:separator/>
      </w:r>
    </w:p>
  </w:footnote>
  <w:footnote w:type="continuationSeparator" w:id="0">
    <w:p w:rsidR="003A6289" w:rsidRDefault="003A6289" w:rsidP="00526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052"/>
    <w:multiLevelType w:val="hybridMultilevel"/>
    <w:tmpl w:val="91EC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A410F"/>
    <w:multiLevelType w:val="multilevel"/>
    <w:tmpl w:val="F58C81C2"/>
    <w:lvl w:ilvl="0">
      <w:start w:val="2"/>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
    <w:nsid w:val="143C0238"/>
    <w:multiLevelType w:val="multilevel"/>
    <w:tmpl w:val="3752B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9F21BFF"/>
    <w:multiLevelType w:val="hybridMultilevel"/>
    <w:tmpl w:val="95EC1B52"/>
    <w:lvl w:ilvl="0" w:tplc="0419000F">
      <w:start w:val="1"/>
      <w:numFmt w:val="decimal"/>
      <w:lvlText w:val="%1."/>
      <w:lvlJc w:val="left"/>
      <w:pPr>
        <w:ind w:left="2781" w:hanging="360"/>
      </w:pPr>
    </w:lvl>
    <w:lvl w:ilvl="1" w:tplc="04190019" w:tentative="1">
      <w:start w:val="1"/>
      <w:numFmt w:val="lowerLetter"/>
      <w:lvlText w:val="%2."/>
      <w:lvlJc w:val="left"/>
      <w:pPr>
        <w:ind w:left="3501" w:hanging="360"/>
      </w:pPr>
    </w:lvl>
    <w:lvl w:ilvl="2" w:tplc="0419001B" w:tentative="1">
      <w:start w:val="1"/>
      <w:numFmt w:val="lowerRoman"/>
      <w:lvlText w:val="%3."/>
      <w:lvlJc w:val="right"/>
      <w:pPr>
        <w:ind w:left="4221" w:hanging="180"/>
      </w:pPr>
    </w:lvl>
    <w:lvl w:ilvl="3" w:tplc="0419000F" w:tentative="1">
      <w:start w:val="1"/>
      <w:numFmt w:val="decimal"/>
      <w:lvlText w:val="%4."/>
      <w:lvlJc w:val="left"/>
      <w:pPr>
        <w:ind w:left="4941" w:hanging="360"/>
      </w:pPr>
    </w:lvl>
    <w:lvl w:ilvl="4" w:tplc="04190019" w:tentative="1">
      <w:start w:val="1"/>
      <w:numFmt w:val="lowerLetter"/>
      <w:lvlText w:val="%5."/>
      <w:lvlJc w:val="left"/>
      <w:pPr>
        <w:ind w:left="5661" w:hanging="360"/>
      </w:pPr>
    </w:lvl>
    <w:lvl w:ilvl="5" w:tplc="0419001B" w:tentative="1">
      <w:start w:val="1"/>
      <w:numFmt w:val="lowerRoman"/>
      <w:lvlText w:val="%6."/>
      <w:lvlJc w:val="right"/>
      <w:pPr>
        <w:ind w:left="6381" w:hanging="180"/>
      </w:pPr>
    </w:lvl>
    <w:lvl w:ilvl="6" w:tplc="0419000F" w:tentative="1">
      <w:start w:val="1"/>
      <w:numFmt w:val="decimal"/>
      <w:lvlText w:val="%7."/>
      <w:lvlJc w:val="left"/>
      <w:pPr>
        <w:ind w:left="7101" w:hanging="360"/>
      </w:pPr>
    </w:lvl>
    <w:lvl w:ilvl="7" w:tplc="04190019" w:tentative="1">
      <w:start w:val="1"/>
      <w:numFmt w:val="lowerLetter"/>
      <w:lvlText w:val="%8."/>
      <w:lvlJc w:val="left"/>
      <w:pPr>
        <w:ind w:left="7821" w:hanging="360"/>
      </w:pPr>
    </w:lvl>
    <w:lvl w:ilvl="8" w:tplc="0419001B" w:tentative="1">
      <w:start w:val="1"/>
      <w:numFmt w:val="lowerRoman"/>
      <w:lvlText w:val="%9."/>
      <w:lvlJc w:val="right"/>
      <w:pPr>
        <w:ind w:left="8541" w:hanging="180"/>
      </w:pPr>
    </w:lvl>
  </w:abstractNum>
  <w:abstractNum w:abstractNumId="4">
    <w:nsid w:val="1BBA76FF"/>
    <w:multiLevelType w:val="multilevel"/>
    <w:tmpl w:val="5F104B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CE240EC"/>
    <w:multiLevelType w:val="hybridMultilevel"/>
    <w:tmpl w:val="5DA29FA2"/>
    <w:lvl w:ilvl="0" w:tplc="AECC59E0">
      <w:start w:val="2"/>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23F357B5"/>
    <w:multiLevelType w:val="multilevel"/>
    <w:tmpl w:val="9A4CDD92"/>
    <w:lvl w:ilvl="0">
      <w:start w:val="2"/>
      <w:numFmt w:val="decimal"/>
      <w:lvlText w:val="%1"/>
      <w:lvlJc w:val="left"/>
      <w:pPr>
        <w:ind w:left="375" w:hanging="375"/>
      </w:pPr>
      <w:rPr>
        <w:rFonts w:hint="default"/>
      </w:rPr>
    </w:lvl>
    <w:lvl w:ilvl="1">
      <w:start w:val="3"/>
      <w:numFmt w:val="decimal"/>
      <w:lvlText w:val="%2"/>
      <w:lvlJc w:val="left"/>
      <w:pPr>
        <w:ind w:left="2077"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246C6B5C"/>
    <w:multiLevelType w:val="hybridMultilevel"/>
    <w:tmpl w:val="0E9025E6"/>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
    <w:nsid w:val="3DF22813"/>
    <w:multiLevelType w:val="hybridMultilevel"/>
    <w:tmpl w:val="AA06297A"/>
    <w:lvl w:ilvl="0" w:tplc="488C7B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33E98"/>
    <w:multiLevelType w:val="hybridMultilevel"/>
    <w:tmpl w:val="34CE2112"/>
    <w:lvl w:ilvl="0" w:tplc="923A62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E675E"/>
    <w:multiLevelType w:val="hybridMultilevel"/>
    <w:tmpl w:val="919A49A2"/>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nsid w:val="4EF95A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C67FC3"/>
    <w:multiLevelType w:val="multilevel"/>
    <w:tmpl w:val="FB4660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none"/>
      <w:isLgl/>
      <w:lvlText w:val="1.1.1"/>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58D24A26"/>
    <w:multiLevelType w:val="hybridMultilevel"/>
    <w:tmpl w:val="D1C8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F460A4"/>
    <w:multiLevelType w:val="hybridMultilevel"/>
    <w:tmpl w:val="99D02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A6C98"/>
    <w:multiLevelType w:val="hybridMultilevel"/>
    <w:tmpl w:val="9B6CF616"/>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6">
    <w:nsid w:val="68D804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3204"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4911F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0965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5901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1C0A40"/>
    <w:multiLevelType w:val="multilevel"/>
    <w:tmpl w:val="F58C81C2"/>
    <w:lvl w:ilvl="0">
      <w:start w:val="2"/>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num w:numId="1">
    <w:abstractNumId w:val="2"/>
  </w:num>
  <w:num w:numId="2">
    <w:abstractNumId w:val="13"/>
  </w:num>
  <w:num w:numId="3">
    <w:abstractNumId w:val="8"/>
  </w:num>
  <w:num w:numId="4">
    <w:abstractNumId w:val="7"/>
  </w:num>
  <w:num w:numId="5">
    <w:abstractNumId w:val="0"/>
  </w:num>
  <w:num w:numId="6">
    <w:abstractNumId w:val="9"/>
  </w:num>
  <w:num w:numId="7">
    <w:abstractNumId w:val="3"/>
  </w:num>
  <w:num w:numId="8">
    <w:abstractNumId w:val="14"/>
  </w:num>
  <w:num w:numId="9">
    <w:abstractNumId w:val="10"/>
  </w:num>
  <w:num w:numId="10">
    <w:abstractNumId w:val="15"/>
  </w:num>
  <w:num w:numId="11">
    <w:abstractNumId w:val="16"/>
  </w:num>
  <w:num w:numId="12">
    <w:abstractNumId w:val="18"/>
  </w:num>
  <w:num w:numId="13">
    <w:abstractNumId w:val="11"/>
  </w:num>
  <w:num w:numId="14">
    <w:abstractNumId w:val="17"/>
  </w:num>
  <w:num w:numId="15">
    <w:abstractNumId w:val="4"/>
  </w:num>
  <w:num w:numId="16">
    <w:abstractNumId w:val="12"/>
  </w:num>
  <w:num w:numId="17">
    <w:abstractNumId w:val="19"/>
  </w:num>
  <w:num w:numId="18">
    <w:abstractNumId w:val="5"/>
  </w:num>
  <w:num w:numId="19">
    <w:abstractNumId w:val="20"/>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F18A1"/>
    <w:rsid w:val="00072F62"/>
    <w:rsid w:val="0008315F"/>
    <w:rsid w:val="000E30E2"/>
    <w:rsid w:val="00125412"/>
    <w:rsid w:val="00131242"/>
    <w:rsid w:val="0015037B"/>
    <w:rsid w:val="00162542"/>
    <w:rsid w:val="00163BFF"/>
    <w:rsid w:val="00177273"/>
    <w:rsid w:val="0019345A"/>
    <w:rsid w:val="001B5FD1"/>
    <w:rsid w:val="001C3EDC"/>
    <w:rsid w:val="001E73E0"/>
    <w:rsid w:val="001E7D20"/>
    <w:rsid w:val="001F5B38"/>
    <w:rsid w:val="00217719"/>
    <w:rsid w:val="002558F9"/>
    <w:rsid w:val="00277226"/>
    <w:rsid w:val="0029360F"/>
    <w:rsid w:val="002F5069"/>
    <w:rsid w:val="0035509C"/>
    <w:rsid w:val="00365576"/>
    <w:rsid w:val="00392581"/>
    <w:rsid w:val="003A6289"/>
    <w:rsid w:val="003D6180"/>
    <w:rsid w:val="003E260E"/>
    <w:rsid w:val="004058E6"/>
    <w:rsid w:val="00453E64"/>
    <w:rsid w:val="00470773"/>
    <w:rsid w:val="00497FDF"/>
    <w:rsid w:val="004B0FF9"/>
    <w:rsid w:val="004C5144"/>
    <w:rsid w:val="004F36F4"/>
    <w:rsid w:val="00526239"/>
    <w:rsid w:val="00531F81"/>
    <w:rsid w:val="00564C25"/>
    <w:rsid w:val="005751F1"/>
    <w:rsid w:val="00591BDE"/>
    <w:rsid w:val="00597584"/>
    <w:rsid w:val="005C50A8"/>
    <w:rsid w:val="005D2F5B"/>
    <w:rsid w:val="005F520F"/>
    <w:rsid w:val="00612C31"/>
    <w:rsid w:val="0062478D"/>
    <w:rsid w:val="00647F0F"/>
    <w:rsid w:val="00665903"/>
    <w:rsid w:val="0066773B"/>
    <w:rsid w:val="006C7E66"/>
    <w:rsid w:val="006D14A8"/>
    <w:rsid w:val="006E2B59"/>
    <w:rsid w:val="006E7047"/>
    <w:rsid w:val="0074252B"/>
    <w:rsid w:val="007678B7"/>
    <w:rsid w:val="007E49E3"/>
    <w:rsid w:val="00802D90"/>
    <w:rsid w:val="00812EB1"/>
    <w:rsid w:val="00845B79"/>
    <w:rsid w:val="00890E82"/>
    <w:rsid w:val="00896FAB"/>
    <w:rsid w:val="008B41D2"/>
    <w:rsid w:val="00914A2D"/>
    <w:rsid w:val="009D385C"/>
    <w:rsid w:val="00AC39BD"/>
    <w:rsid w:val="00AF18A1"/>
    <w:rsid w:val="00AF4BEA"/>
    <w:rsid w:val="00B12389"/>
    <w:rsid w:val="00B77774"/>
    <w:rsid w:val="00B870B9"/>
    <w:rsid w:val="00B92A77"/>
    <w:rsid w:val="00BA2CC5"/>
    <w:rsid w:val="00BE3D04"/>
    <w:rsid w:val="00C07CD7"/>
    <w:rsid w:val="00C20195"/>
    <w:rsid w:val="00C33246"/>
    <w:rsid w:val="00C4117B"/>
    <w:rsid w:val="00C4404E"/>
    <w:rsid w:val="00C45BF9"/>
    <w:rsid w:val="00C571D6"/>
    <w:rsid w:val="00C63F28"/>
    <w:rsid w:val="00C7225F"/>
    <w:rsid w:val="00D63051"/>
    <w:rsid w:val="00D7294B"/>
    <w:rsid w:val="00D7600F"/>
    <w:rsid w:val="00E07AA4"/>
    <w:rsid w:val="00E10C80"/>
    <w:rsid w:val="00EA6088"/>
    <w:rsid w:val="00EB2991"/>
    <w:rsid w:val="00F22AEC"/>
    <w:rsid w:val="00F31AB8"/>
    <w:rsid w:val="00F548D8"/>
    <w:rsid w:val="00F656BA"/>
    <w:rsid w:val="00F658A9"/>
    <w:rsid w:val="00F90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8A1"/>
    <w:pPr>
      <w:ind w:left="720"/>
      <w:contextualSpacing/>
    </w:pPr>
  </w:style>
  <w:style w:type="paragraph" w:styleId="a4">
    <w:name w:val="header"/>
    <w:basedOn w:val="a"/>
    <w:link w:val="a5"/>
    <w:uiPriority w:val="99"/>
    <w:semiHidden/>
    <w:unhideWhenUsed/>
    <w:rsid w:val="005262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6239"/>
  </w:style>
  <w:style w:type="paragraph" w:styleId="a6">
    <w:name w:val="footer"/>
    <w:basedOn w:val="a"/>
    <w:link w:val="a7"/>
    <w:uiPriority w:val="99"/>
    <w:semiHidden/>
    <w:unhideWhenUsed/>
    <w:rsid w:val="0052623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26239"/>
  </w:style>
  <w:style w:type="character" w:styleId="a8">
    <w:name w:val="Hyperlink"/>
    <w:basedOn w:val="a0"/>
    <w:uiPriority w:val="99"/>
    <w:semiHidden/>
    <w:unhideWhenUsed/>
    <w:rsid w:val="00D63051"/>
    <w:rPr>
      <w:color w:val="0000FF"/>
      <w:u w:val="single"/>
    </w:rPr>
  </w:style>
  <w:style w:type="character" w:customStyle="1" w:styleId="w">
    <w:name w:val="w"/>
    <w:basedOn w:val="a0"/>
    <w:rsid w:val="00D63051"/>
  </w:style>
  <w:style w:type="paragraph" w:styleId="a9">
    <w:name w:val="Normal (Web)"/>
    <w:basedOn w:val="a"/>
    <w:uiPriority w:val="99"/>
    <w:unhideWhenUsed/>
    <w:rsid w:val="006659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C7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497F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969CA-3B27-44D9-BC2C-3C0287D5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dc:creator>
  <cp:lastModifiedBy>K-30</cp:lastModifiedBy>
  <cp:revision>12</cp:revision>
  <dcterms:created xsi:type="dcterms:W3CDTF">2020-02-12T07:53:00Z</dcterms:created>
  <dcterms:modified xsi:type="dcterms:W3CDTF">2020-02-20T09:43:00Z</dcterms:modified>
</cp:coreProperties>
</file>