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2" w:rsidRPr="007E2EF2" w:rsidRDefault="007E2EF2" w:rsidP="007E2EF2">
      <w:pPr>
        <w:widowControl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GB" w:eastAsia="en-GB"/>
        </w:rPr>
      </w:pPr>
      <w:r w:rsidRPr="007E2E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GB" w:eastAsia="en-GB"/>
        </w:rPr>
        <w:t>Lesson plan</w:t>
      </w:r>
    </w:p>
    <w:p w:rsidR="007E2EF2" w:rsidRPr="007E2EF2" w:rsidRDefault="007E2EF2" w:rsidP="007E2EF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GB" w:eastAsia="en-GB"/>
        </w:rPr>
      </w:pPr>
    </w:p>
    <w:p w:rsidR="007E2EF2" w:rsidRPr="007E2EF2" w:rsidRDefault="007E2EF2" w:rsidP="007E2E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en-GB"/>
        </w:rPr>
      </w:pPr>
    </w:p>
    <w:tbl>
      <w:tblPr>
        <w:tblW w:w="4951" w:type="pct"/>
        <w:tblInd w:w="98" w:type="dxa"/>
        <w:tblBorders>
          <w:top w:val="single" w:sz="8" w:space="0" w:color="548DD4"/>
          <w:left w:val="single" w:sz="8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1760"/>
        <w:gridCol w:w="345"/>
        <w:gridCol w:w="753"/>
        <w:gridCol w:w="311"/>
        <w:gridCol w:w="1620"/>
        <w:gridCol w:w="1536"/>
        <w:gridCol w:w="1016"/>
        <w:gridCol w:w="112"/>
        <w:gridCol w:w="2013"/>
      </w:tblGrid>
      <w:tr w:rsidR="007E2EF2" w:rsidRPr="007E2EF2" w:rsidTr="001D6ABD">
        <w:trPr>
          <w:cantSplit/>
          <w:trHeight w:hRule="exact" w:val="476"/>
        </w:trPr>
        <w:tc>
          <w:tcPr>
            <w:tcW w:w="4677" w:type="dxa"/>
            <w:gridSpan w:val="5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Unit of a long term plan</w:t>
            </w: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567" w:type="dxa"/>
            <w:gridSpan w:val="4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 xml:space="preserve">School: </w:t>
            </w:r>
          </w:p>
        </w:tc>
      </w:tr>
      <w:tr w:rsidR="007E2EF2" w:rsidRPr="007E2EF2" w:rsidTr="001D6ABD">
        <w:trPr>
          <w:cantSplit/>
          <w:trHeight w:hRule="exact" w:val="476"/>
        </w:trPr>
        <w:tc>
          <w:tcPr>
            <w:tcW w:w="4677" w:type="dxa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>Date:</w:t>
            </w:r>
            <w:bookmarkStart w:id="0" w:name="_GoBack"/>
            <w:bookmarkEnd w:id="0"/>
          </w:p>
        </w:tc>
        <w:tc>
          <w:tcPr>
            <w:tcW w:w="4567" w:type="dxa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>Teacher name:</w:t>
            </w: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 </w:t>
            </w:r>
          </w:p>
        </w:tc>
      </w:tr>
      <w:tr w:rsidR="007E2EF2" w:rsidRPr="007E2EF2" w:rsidTr="001D6ABD">
        <w:trPr>
          <w:cantSplit/>
          <w:trHeight w:hRule="exact" w:val="476"/>
        </w:trPr>
        <w:tc>
          <w:tcPr>
            <w:tcW w:w="4677" w:type="dxa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 xml:space="preserve">CLASS: </w:t>
            </w: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 xml:space="preserve">Number present: </w:t>
            </w:r>
          </w:p>
        </w:tc>
        <w:tc>
          <w:tcPr>
            <w:tcW w:w="19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/>
              </w:rPr>
              <w:t>absent:</w:t>
            </w:r>
          </w:p>
        </w:tc>
      </w:tr>
      <w:tr w:rsidR="007E2EF2" w:rsidRPr="007E2EF2" w:rsidTr="001D6ABD">
        <w:trPr>
          <w:cantSplit/>
          <w:trHeight w:val="573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Lesson title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/>
              </w:rPr>
              <w:t>Hobbies and Leisure. Diagnostic test</w:t>
            </w:r>
          </w:p>
        </w:tc>
      </w:tr>
      <w:tr w:rsidR="007E2EF2" w:rsidRPr="007E2EF2" w:rsidTr="001D6ABD">
        <w:trPr>
          <w:cantSplit/>
          <w:trHeight w:val="573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Learning objectives(s) that this lesson is contributing to (link to the Subject programme)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  <w:t>7.C4 evaluate and respond constructively to feedback from others</w:t>
            </w:r>
          </w:p>
          <w:p w:rsidR="007E2EF2" w:rsidRPr="007E2EF2" w:rsidRDefault="007E2EF2" w:rsidP="007E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  <w:t>7.S1 use formal and informal registers in their talk on a limited range of general and curricular topics</w:t>
            </w:r>
          </w:p>
          <w:p w:rsidR="007E2EF2" w:rsidRPr="007E2EF2" w:rsidRDefault="007E2EF2" w:rsidP="007E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/>
              </w:rPr>
              <w:t>7.L2 understand with little support most specific information in extended talk on a limited range of general and curricular topics</w:t>
            </w:r>
          </w:p>
          <w:p w:rsidR="007E2EF2" w:rsidRPr="007E2EF2" w:rsidRDefault="007E2EF2" w:rsidP="007E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</w:tc>
      </w:tr>
      <w:tr w:rsidR="007E2EF2" w:rsidRPr="007E2EF2" w:rsidTr="001D6ABD">
        <w:trPr>
          <w:cantSplit/>
          <w:trHeight w:val="573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Level of thinking skills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Comprehension, Application, Evaluation</w:t>
            </w:r>
          </w:p>
        </w:tc>
      </w:tr>
      <w:tr w:rsidR="007E2EF2" w:rsidRPr="007E2EF2" w:rsidTr="001D6ABD">
        <w:trPr>
          <w:cantSplit/>
          <w:trHeight w:val="1009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  <w:t>They will learn types of leisure activities names.</w:t>
            </w:r>
          </w:p>
          <w:p w:rsidR="007E2EF2" w:rsidRPr="007E2EF2" w:rsidRDefault="007E2EF2" w:rsidP="007E2EF2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  <w:t>They will talk about how they like to spend their free time.</w:t>
            </w:r>
          </w:p>
          <w:p w:rsidR="007E2EF2" w:rsidRPr="007E2EF2" w:rsidRDefault="007E2EF2" w:rsidP="007E2EF2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  <w:t>They will describe the benefits of hobbies and why people need to have a hobby.</w:t>
            </w:r>
          </w:p>
          <w:p w:rsidR="007E2EF2" w:rsidRPr="007E2EF2" w:rsidRDefault="007E2EF2" w:rsidP="007E2EF2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GB"/>
              </w:rPr>
            </w:pPr>
          </w:p>
        </w:tc>
      </w:tr>
      <w:tr w:rsidR="007E2EF2" w:rsidRPr="007E2EF2" w:rsidTr="001D6ABD">
        <w:trPr>
          <w:cantSplit/>
          <w:trHeight w:val="419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Assessment criteria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They get acquainted with topical vocabulary and pronounce them correctly.</w:t>
            </w: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They can differentiate the usage of “do, play, go” in describing their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favourite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type of hobby.</w:t>
            </w: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They can tell about the benefits of hobbies using special phrases.</w:t>
            </w: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7E2EF2" w:rsidRPr="007E2EF2" w:rsidTr="001D6ABD">
        <w:trPr>
          <w:cantSplit/>
          <w:trHeight w:val="292"/>
        </w:trPr>
        <w:tc>
          <w:tcPr>
            <w:tcW w:w="2791" w:type="dxa"/>
            <w:gridSpan w:val="3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Differentiation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4" w:space="0" w:color="00000A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Less able students will know the meaning of hobbies names and make up sentences with like, dislike, to be fond of, to be keen and so on.</w:t>
            </w:r>
          </w:p>
        </w:tc>
      </w:tr>
      <w:tr w:rsidR="007E2EF2" w:rsidRPr="007E2EF2" w:rsidTr="001D6ABD">
        <w:trPr>
          <w:cantSplit/>
          <w:trHeight w:val="267"/>
        </w:trPr>
        <w:tc>
          <w:tcPr>
            <w:tcW w:w="2791" w:type="dxa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6453" w:type="dxa"/>
            <w:gridSpan w:val="6"/>
            <w:tcBorders>
              <w:top w:val="single" w:sz="4" w:space="0" w:color="00000A"/>
              <w:left w:val="single" w:sz="6" w:space="0" w:color="548DD4"/>
              <w:bottom w:val="single" w:sz="4" w:space="0" w:color="00000A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More able students will narrate heard information from recording and retell it to the class.</w:t>
            </w:r>
          </w:p>
        </w:tc>
      </w:tr>
      <w:tr w:rsidR="007E2EF2" w:rsidRPr="007E2EF2" w:rsidTr="001D6ABD">
        <w:trPr>
          <w:cantSplit/>
          <w:trHeight w:val="367"/>
        </w:trPr>
        <w:tc>
          <w:tcPr>
            <w:tcW w:w="2791" w:type="dxa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6453" w:type="dxa"/>
            <w:gridSpan w:val="6"/>
            <w:tcBorders>
              <w:top w:val="single" w:sz="4" w:space="0" w:color="00000A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Most able students can describe benefits of hobbies and do a survey to the whole class.</w:t>
            </w:r>
          </w:p>
        </w:tc>
      </w:tr>
      <w:tr w:rsidR="007E2EF2" w:rsidRPr="007E2EF2" w:rsidTr="001D6ABD">
        <w:trPr>
          <w:cantSplit/>
          <w:trHeight w:val="1305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 xml:space="preserve">Values links 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The strategy “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Mangilik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Yel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”. To invite students to manage their time appropriately. To respect art crafts and heritage of our ancestors.</w:t>
            </w: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7E2EF2" w:rsidRPr="007E2EF2" w:rsidTr="001D6ABD">
        <w:trPr>
          <w:cantSplit/>
          <w:trHeight w:val="394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Cross-curricular links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/>
              </w:rPr>
              <w:t>Art, Music, Sport, Sociology, Psychology</w:t>
            </w:r>
          </w:p>
        </w:tc>
      </w:tr>
      <w:tr w:rsidR="007E2EF2" w:rsidRPr="007E2EF2" w:rsidTr="001D6ABD">
        <w:trPr>
          <w:cantSplit/>
          <w:trHeight w:val="995"/>
        </w:trPr>
        <w:tc>
          <w:tcPr>
            <w:tcW w:w="2791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6453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Test for students vocabulary stock</w:t>
            </w:r>
          </w:p>
        </w:tc>
      </w:tr>
      <w:tr w:rsidR="007E2EF2" w:rsidRPr="007E2EF2" w:rsidTr="001D6ABD">
        <w:trPr>
          <w:trHeight w:hRule="exact" w:val="476"/>
        </w:trPr>
        <w:tc>
          <w:tcPr>
            <w:tcW w:w="9244" w:type="dxa"/>
            <w:gridSpan w:val="9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Plan</w:t>
            </w:r>
          </w:p>
        </w:tc>
      </w:tr>
      <w:tr w:rsidR="007E2EF2" w:rsidRPr="007E2EF2" w:rsidTr="001D6ABD">
        <w:trPr>
          <w:trHeight w:hRule="exact" w:val="921"/>
        </w:trPr>
        <w:tc>
          <w:tcPr>
            <w:tcW w:w="171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lastRenderedPageBreak/>
              <w:t>Planned timings</w:t>
            </w:r>
          </w:p>
        </w:tc>
        <w:tc>
          <w:tcPr>
            <w:tcW w:w="5450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Planned activities (replace the notes below with your planned activities)</w:t>
            </w:r>
          </w:p>
        </w:tc>
        <w:tc>
          <w:tcPr>
            <w:tcW w:w="2075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7E2EF2" w:rsidRPr="007E2EF2" w:rsidTr="001D6ABD">
        <w:trPr>
          <w:trHeight w:val="6876"/>
        </w:trPr>
        <w:tc>
          <w:tcPr>
            <w:tcW w:w="171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Start</w:t>
            </w: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10mins</w:t>
            </w: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10mins</w:t>
            </w: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</w:tc>
        <w:tc>
          <w:tcPr>
            <w:tcW w:w="5450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Organization moment.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Checking for their attendance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and  home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task.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Diagnostic test. Pair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work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.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(Ask them how they spent their holiday and where). Students are warned to use past simple tense, if necessary revise the form of it.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A student listens to B student and make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it down to retell to the class what his partner did in summer. 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Brainstorming. 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Write free time on the board. Say one true sentence about your free-time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activities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,e.g,I</w:t>
            </w:r>
            <w:proofErr w:type="spellEnd"/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read a lot in my free time.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or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, In my free time I watch films on DVD. Write the names of the activity on the board: reading or films, or whatever you said. Ask: Who else likes reading/films;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' ..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? Add two or three more simple names of popular activities which you think some of your students may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like :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football, walking, dancing, drawing. For each of them ask: Who likes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... ?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Then add the word activities (and the hyphen in free-time) to the board to complete the title of the lesson: </w:t>
            </w: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en-GB"/>
              </w:rPr>
              <w:t xml:space="preserve">free time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en-GB"/>
              </w:rPr>
              <w:t>activitis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. Say: Today we're going to talk about free-time activities.</w:t>
            </w:r>
          </w:p>
        </w:tc>
        <w:tc>
          <w:tcPr>
            <w:tcW w:w="2075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Board, copybooks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Test sheets</w:t>
            </w:r>
          </w:p>
        </w:tc>
      </w:tr>
      <w:tr w:rsidR="007E2EF2" w:rsidRPr="007E2EF2" w:rsidTr="001D6ABD">
        <w:trPr>
          <w:trHeight w:val="546"/>
        </w:trPr>
        <w:tc>
          <w:tcPr>
            <w:tcW w:w="171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5mins</w:t>
            </w: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6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mins</w:t>
            </w:r>
            <w:proofErr w:type="spellEnd"/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5mins</w:t>
            </w: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</w:tc>
        <w:tc>
          <w:tcPr>
            <w:tcW w:w="5450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lastRenderedPageBreak/>
              <w:t xml:space="preserve">Vocabulary teaching. 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Students are provided with eight pictures to each and match 8 words to photos (from the box).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Peer assessment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. 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Encourage them to compare answers in pairs before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checking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as a class. As they finish they pronounce them with the help of the teacher.</w:t>
            </w:r>
          </w:p>
          <w:tbl>
            <w:tblPr>
              <w:tblStyle w:val="1"/>
              <w:tblW w:w="522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451"/>
              <w:gridCol w:w="1095"/>
            </w:tblGrid>
            <w:tr w:rsidR="007E2EF2" w:rsidRPr="007E2EF2" w:rsidTr="001D6ABD">
              <w:trPr>
                <w:trHeight w:val="394"/>
              </w:trPr>
              <w:tc>
                <w:tcPr>
                  <w:tcW w:w="5221" w:type="dxa"/>
                  <w:gridSpan w:val="3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Descriptor</w:t>
                  </w:r>
                </w:p>
              </w:tc>
            </w:tr>
            <w:tr w:rsidR="007E2EF2" w:rsidRPr="007E2EF2" w:rsidTr="001D6ABD">
              <w:trPr>
                <w:trHeight w:val="683"/>
              </w:trPr>
              <w:tc>
                <w:tcPr>
                  <w:tcW w:w="675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1</w:t>
                  </w:r>
                </w:p>
              </w:tc>
              <w:tc>
                <w:tcPr>
                  <w:tcW w:w="3451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All hobbies are matched with the pictures correctly.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</w:p>
              </w:tc>
            </w:tr>
            <w:tr w:rsidR="007E2EF2" w:rsidRPr="007E2EF2" w:rsidTr="001D6ABD">
              <w:trPr>
                <w:trHeight w:val="145"/>
              </w:trPr>
              <w:tc>
                <w:tcPr>
                  <w:tcW w:w="675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2</w:t>
                  </w:r>
                </w:p>
              </w:tc>
              <w:tc>
                <w:tcPr>
                  <w:tcW w:w="3451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Sound the words clearly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</w:p>
              </w:tc>
            </w:tr>
          </w:tbl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Pair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work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. Learners tell about which sports and hobbies can they do:</w:t>
            </w:r>
          </w:p>
          <w:p w:rsidR="007E2EF2" w:rsidRPr="007E2EF2" w:rsidRDefault="007E2EF2" w:rsidP="007E2EF2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At home?</w:t>
            </w:r>
          </w:p>
          <w:p w:rsidR="007E2EF2" w:rsidRPr="007E2EF2" w:rsidRDefault="007E2EF2" w:rsidP="007E2EF2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Outside?</w:t>
            </w:r>
          </w:p>
          <w:p w:rsidR="007E2EF2" w:rsidRPr="007E2EF2" w:rsidRDefault="007E2EF2" w:rsidP="007E2EF2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On your own?</w:t>
            </w:r>
          </w:p>
          <w:p w:rsidR="007E2EF2" w:rsidRPr="007E2EF2" w:rsidRDefault="007E2EF2" w:rsidP="007E2EF2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Team?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His partner may express his opinion if he disagrees with him.</w:t>
            </w:r>
          </w:p>
          <w:tbl>
            <w:tblPr>
              <w:tblStyle w:val="1"/>
              <w:tblW w:w="522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453"/>
              <w:gridCol w:w="1094"/>
            </w:tblGrid>
            <w:tr w:rsidR="007E2EF2" w:rsidRPr="007E2EF2" w:rsidTr="001D6ABD">
              <w:trPr>
                <w:trHeight w:val="145"/>
              </w:trPr>
              <w:tc>
                <w:tcPr>
                  <w:tcW w:w="5221" w:type="dxa"/>
                  <w:gridSpan w:val="3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Descriptor</w:t>
                  </w:r>
                </w:p>
              </w:tc>
            </w:tr>
            <w:tr w:rsidR="007E2EF2" w:rsidRPr="007E2EF2" w:rsidTr="001D6ABD">
              <w:trPr>
                <w:trHeight w:val="145"/>
              </w:trPr>
              <w:tc>
                <w:tcPr>
                  <w:tcW w:w="674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lastRenderedPageBreak/>
                    <w:t>1</w:t>
                  </w:r>
                </w:p>
              </w:tc>
              <w:tc>
                <w:tcPr>
                  <w:tcW w:w="3453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They can use modal verbs correctly.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</w:p>
              </w:tc>
            </w:tr>
            <w:tr w:rsidR="007E2EF2" w:rsidRPr="007E2EF2" w:rsidTr="001D6ABD">
              <w:trPr>
                <w:trHeight w:val="145"/>
              </w:trPr>
              <w:tc>
                <w:tcPr>
                  <w:tcW w:w="674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2</w:t>
                  </w:r>
                </w:p>
              </w:tc>
              <w:tc>
                <w:tcPr>
                  <w:tcW w:w="3453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  <w:r w:rsidRPr="007E2EF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  <w:t>They can differentiate types of hobby.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left w:w="98" w:type="dxa"/>
                  </w:tcMar>
                </w:tcPr>
                <w:p w:rsidR="007E2EF2" w:rsidRPr="007E2EF2" w:rsidRDefault="007E2EF2" w:rsidP="007E2EF2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en-US" w:eastAsia="en-GB"/>
                    </w:rPr>
                  </w:pPr>
                </w:p>
              </w:tc>
            </w:tr>
          </w:tbl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Listening task.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Less able and more able students 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listen to four teenagers and tick to the names of teenagers which sport or hobby is each person interested in. 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Most able students give recommendations to teenagers using phrases below: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Your hobby …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helps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you deal with stress.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• relaxes you. • challenges me.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• means you can meet new people.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• keeps you fit. • gets you out of the house.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helps</w:t>
            </w:r>
            <w:proofErr w:type="gram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you forget about my worries.</w:t>
            </w: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• makes you feel free.</w:t>
            </w:r>
          </w:p>
        </w:tc>
        <w:tc>
          <w:tcPr>
            <w:tcW w:w="2075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lastRenderedPageBreak/>
              <w:t>Handout with pictures</w:t>
            </w: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Handout with pictures.</w:t>
            </w: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Sheets with tasks</w:t>
            </w:r>
          </w:p>
        </w:tc>
      </w:tr>
      <w:tr w:rsidR="007E2EF2" w:rsidRPr="007E2EF2" w:rsidTr="001D6ABD">
        <w:trPr>
          <w:trHeight w:val="530"/>
        </w:trPr>
        <w:tc>
          <w:tcPr>
            <w:tcW w:w="171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lastRenderedPageBreak/>
              <w:t>End</w:t>
            </w:r>
          </w:p>
          <w:p w:rsidR="007E2EF2" w:rsidRPr="007E2EF2" w:rsidRDefault="007E2EF2" w:rsidP="007E2E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       4mins</w:t>
            </w:r>
          </w:p>
        </w:tc>
        <w:tc>
          <w:tcPr>
            <w:tcW w:w="5450" w:type="dxa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>Concluding the lesson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>Assessment</w:t>
            </w:r>
            <w:bookmarkStart w:id="1" w:name="__DdeLink__572_1872414575"/>
            <w:bookmarkEnd w:id="1"/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 xml:space="preserve"> Peer and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>self assessment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 xml:space="preserve"> chart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>Giving the home task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val="en-US" w:eastAsia="en-GB"/>
              </w:rPr>
              <w:t>Write a short article for the English school magazine about your hobby. Write: name of hobby, how you do, play it, why you like it.</w:t>
            </w:r>
          </w:p>
        </w:tc>
        <w:tc>
          <w:tcPr>
            <w:tcW w:w="2075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12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Copybooks</w:t>
            </w:r>
          </w:p>
          <w:p w:rsidR="007E2EF2" w:rsidRPr="007E2EF2" w:rsidRDefault="007E2EF2" w:rsidP="007E2EF2">
            <w:pPr>
              <w:tabs>
                <w:tab w:val="left" w:pos="284"/>
              </w:tabs>
              <w:spacing w:after="12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Peer and </w:t>
            </w:r>
            <w:proofErr w:type="spellStart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self assessment</w:t>
            </w:r>
            <w:proofErr w:type="spellEnd"/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 charts</w:t>
            </w:r>
          </w:p>
        </w:tc>
      </w:tr>
      <w:tr w:rsidR="007E2EF2" w:rsidRPr="007E2EF2" w:rsidTr="001D6ABD">
        <w:trPr>
          <w:trHeight w:hRule="exact" w:val="476"/>
        </w:trPr>
        <w:tc>
          <w:tcPr>
            <w:tcW w:w="9244" w:type="dxa"/>
            <w:gridSpan w:val="9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7E2EF2" w:rsidRPr="007E2EF2" w:rsidTr="001D6ABD">
        <w:trPr>
          <w:trHeight w:hRule="exact" w:val="1548"/>
        </w:trPr>
        <w:tc>
          <w:tcPr>
            <w:tcW w:w="3095" w:type="dxa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3082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3067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Health and safety check</w:t>
            </w: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br/>
            </w: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br/>
            </w:r>
          </w:p>
        </w:tc>
      </w:tr>
      <w:tr w:rsidR="007E2EF2" w:rsidRPr="007E2EF2" w:rsidTr="001D6ABD">
        <w:trPr>
          <w:trHeight w:val="906"/>
        </w:trPr>
        <w:tc>
          <w:tcPr>
            <w:tcW w:w="3095" w:type="dxa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  <w:p w:rsidR="007E2EF2" w:rsidRPr="007E2EF2" w:rsidRDefault="007E2EF2" w:rsidP="007E2EF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Group, peer and individual assessment were used using special assessment descriptor. </w:t>
            </w:r>
          </w:p>
        </w:tc>
        <w:tc>
          <w:tcPr>
            <w:tcW w:w="3067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en-GB"/>
              </w:rPr>
            </w:pP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7E2EF2" w:rsidRPr="007E2EF2" w:rsidTr="001D6ABD">
        <w:trPr>
          <w:cantSplit/>
          <w:trHeight w:hRule="exact" w:val="2295"/>
        </w:trPr>
        <w:tc>
          <w:tcPr>
            <w:tcW w:w="2056" w:type="dxa"/>
            <w:gridSpan w:val="2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t>Reflection</w:t>
            </w: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t xml:space="preserve">Were the lesson objectives/learning objectives realistic? 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t xml:space="preserve">Did all the learners </w:t>
            </w: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lastRenderedPageBreak/>
              <w:t xml:space="preserve">achieve the lesson objectives/ learning objectives? </w:t>
            </w: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/>
              </w:rPr>
              <w:t>If not, why?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t xml:space="preserve">Did my planned differentiation work well? 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t>Did I stick to timings?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GB" w:eastAsia="en-GB"/>
              </w:rPr>
              <w:t>What changes did I make from my plan and why?</w:t>
            </w: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</w:tc>
        <w:tc>
          <w:tcPr>
            <w:tcW w:w="7188" w:type="dxa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iCs/>
                <w:color w:val="00000A"/>
                <w:szCs w:val="24"/>
                <w:lang w:val="en-GB"/>
              </w:rPr>
            </w:pPr>
          </w:p>
        </w:tc>
      </w:tr>
      <w:tr w:rsidR="007E2EF2" w:rsidRPr="007E2EF2" w:rsidTr="001D6ABD">
        <w:trPr>
          <w:cantSplit/>
          <w:trHeight w:hRule="exact" w:val="2687"/>
        </w:trPr>
        <w:tc>
          <w:tcPr>
            <w:tcW w:w="2056" w:type="dxa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</w:tc>
        <w:tc>
          <w:tcPr>
            <w:tcW w:w="7188" w:type="dxa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auto"/>
            <w:tcMar>
              <w:left w:w="101" w:type="dxa"/>
            </w:tcMar>
          </w:tcPr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</w:tc>
      </w:tr>
      <w:tr w:rsidR="007E2EF2" w:rsidRPr="007E2EF2" w:rsidTr="001D6ABD">
        <w:trPr>
          <w:trHeight w:hRule="exact" w:val="4160"/>
        </w:trPr>
        <w:tc>
          <w:tcPr>
            <w:tcW w:w="9244" w:type="dxa"/>
            <w:gridSpan w:val="9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shd w:val="clear" w:color="auto" w:fill="auto"/>
            <w:tcMar>
              <w:left w:w="97" w:type="dxa"/>
            </w:tcMar>
          </w:tcPr>
          <w:p w:rsidR="007E2EF2" w:rsidRPr="007E2EF2" w:rsidRDefault="007E2EF2" w:rsidP="007E2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kk-KZ" w:eastAsia="en-GB"/>
              </w:rPr>
            </w:pPr>
            <w:r w:rsidRPr="007E2EF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  <w:lastRenderedPageBreak/>
              <w:t>Summary evaluation</w:t>
            </w:r>
          </w:p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What two things went really well (consider both teaching and learning)?</w:t>
            </w:r>
          </w:p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1: </w:t>
            </w:r>
          </w:p>
          <w:p w:rsidR="007E2EF2" w:rsidRPr="007E2EF2" w:rsidRDefault="007E2EF2" w:rsidP="007E2EF2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US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2:</w:t>
            </w:r>
          </w:p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What two things would have improved the lesson (consider both teaching and learning)?</w:t>
            </w:r>
          </w:p>
          <w:p w:rsidR="007E2EF2" w:rsidRPr="007E2EF2" w:rsidRDefault="007E2EF2" w:rsidP="007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7E2EF2" w:rsidRPr="007E2EF2" w:rsidRDefault="007E2EF2" w:rsidP="007E2EF2">
            <w:pPr>
              <w:spacing w:after="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GB"/>
              </w:rPr>
            </w:pPr>
            <w:r w:rsidRPr="007E2E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1:  </w:t>
            </w:r>
          </w:p>
        </w:tc>
      </w:tr>
    </w:tbl>
    <w:p w:rsidR="00D83D3C" w:rsidRPr="007E2EF2" w:rsidRDefault="00D83D3C">
      <w:pPr>
        <w:rPr>
          <w:rFonts w:ascii="Times New Roman" w:hAnsi="Times New Roman" w:cs="Times New Roman"/>
          <w:sz w:val="24"/>
          <w:szCs w:val="24"/>
        </w:rPr>
      </w:pPr>
    </w:p>
    <w:sectPr w:rsidR="00D83D3C" w:rsidRPr="007E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E40"/>
    <w:multiLevelType w:val="multilevel"/>
    <w:tmpl w:val="F646A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2"/>
    <w:rsid w:val="007E2EF2"/>
    <w:rsid w:val="00D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2017-12-18T15:37:00Z</dcterms:created>
  <dcterms:modified xsi:type="dcterms:W3CDTF">2017-12-18T15:38:00Z</dcterms:modified>
</cp:coreProperties>
</file>