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D5" w:rsidRPr="00A70B63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Тема</w:t>
      </w:r>
    </w:p>
    <w:p w:rsidR="008203D5" w:rsidRPr="00A70B63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платформенного чехла в четвертичном периоде</w:t>
      </w:r>
    </w:p>
    <w:p w:rsidR="008203D5" w:rsidRPr="00906001" w:rsidRDefault="008203D5" w:rsidP="008203D5">
      <w:pPr>
        <w:pStyle w:val="Heading10"/>
        <w:widowControl w:val="0"/>
        <w:shd w:val="clear" w:color="auto" w:fill="auto"/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A70B63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понятия о формировании платформенного чехла в четвертичном периоде.</w:t>
      </w:r>
    </w:p>
    <w:p w:rsidR="008203D5" w:rsidRPr="0034512D" w:rsidRDefault="008203D5" w:rsidP="008203D5">
      <w:pPr>
        <w:rPr>
          <w:rFonts w:ascii="Times New Roman" w:hAnsi="Times New Roman" w:cs="Times New Roman"/>
          <w:b/>
          <w:bCs/>
          <w:color w:val="auto"/>
        </w:rPr>
      </w:pPr>
      <w:r w:rsidRPr="0034512D">
        <w:rPr>
          <w:rFonts w:ascii="Times New Roman" w:hAnsi="Times New Roman" w:cs="Times New Roman"/>
          <w:b/>
          <w:bCs/>
          <w:color w:val="auto"/>
        </w:rPr>
        <w:t>Задачи:</w:t>
      </w:r>
    </w:p>
    <w:p w:rsidR="008203D5" w:rsidRPr="0034512D" w:rsidRDefault="008203D5" w:rsidP="008203D5">
      <w:pPr>
        <w:ind w:left="567"/>
        <w:rPr>
          <w:rFonts w:ascii="Times New Roman" w:hAnsi="Times New Roman" w:cs="Times New Roman"/>
        </w:rPr>
      </w:pPr>
      <w:r w:rsidRPr="0034512D">
        <w:rPr>
          <w:rFonts w:ascii="Times New Roman" w:hAnsi="Times New Roman" w:cs="Times New Roman"/>
        </w:rPr>
        <w:t>1.Сформировать понятие о влиянии древних оледенений формировании платформенного чехла в антропогене, об основных генетических типах антропогенных отложений.</w:t>
      </w:r>
    </w:p>
    <w:p w:rsidR="008203D5" w:rsidRPr="0034512D" w:rsidRDefault="008203D5" w:rsidP="008203D5">
      <w:pPr>
        <w:ind w:left="567"/>
        <w:rPr>
          <w:rFonts w:ascii="Times New Roman" w:hAnsi="Times New Roman" w:cs="Times New Roman"/>
        </w:rPr>
      </w:pPr>
      <w:r w:rsidRPr="0034512D">
        <w:rPr>
          <w:rFonts w:ascii="Times New Roman" w:hAnsi="Times New Roman" w:cs="Times New Roman"/>
        </w:rPr>
        <w:t>2. Развивать умения работы с тематическими картами атласа.</w:t>
      </w:r>
    </w:p>
    <w:p w:rsidR="008203D5" w:rsidRPr="0034512D" w:rsidRDefault="008203D5" w:rsidP="008203D5">
      <w:pPr>
        <w:ind w:left="567"/>
        <w:rPr>
          <w:rFonts w:ascii="Times New Roman" w:hAnsi="Times New Roman" w:cs="Times New Roman"/>
        </w:rPr>
      </w:pPr>
      <w:r w:rsidRPr="0034512D">
        <w:rPr>
          <w:rFonts w:ascii="Times New Roman" w:hAnsi="Times New Roman" w:cs="Times New Roman"/>
        </w:rPr>
        <w:t>3. Воспитывать чувство коллектива.</w:t>
      </w:r>
    </w:p>
    <w:p w:rsidR="008203D5" w:rsidRDefault="008203D5" w:rsidP="008203D5">
      <w:pPr>
        <w:pStyle w:val="Heading10"/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>Программное содержание: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Формирование платформенного чехла в антропогене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Материковые оледенения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межледниковья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Основные генетические типы антропогенных отложений. Моренные и водно-ледниковые отложения, современные аллювиальные и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болотные отложения. Озерно-ледниковые, озерно-аллювиальные отложения.</w:t>
      </w:r>
    </w:p>
    <w:p w:rsidR="008203D5" w:rsidRPr="00BF2DEC" w:rsidRDefault="008203D5" w:rsidP="008203D5">
      <w:pPr>
        <w:pStyle w:val="Heading10"/>
        <w:widowControl w:val="0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58A5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4858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4858A5">
        <w:rPr>
          <w:rFonts w:ascii="Times New Roman" w:hAnsi="Times New Roman" w:cs="Times New Roman"/>
          <w:b w:val="0"/>
          <w:sz w:val="24"/>
          <w:szCs w:val="24"/>
        </w:rPr>
        <w:t>межледниковье</w:t>
      </w:r>
      <w:proofErr w:type="spellEnd"/>
      <w:r w:rsidRPr="004858A5">
        <w:rPr>
          <w:rFonts w:ascii="Times New Roman" w:hAnsi="Times New Roman" w:cs="Times New Roman"/>
          <w:b w:val="0"/>
          <w:sz w:val="24"/>
          <w:szCs w:val="24"/>
        </w:rPr>
        <w:t>, генетический тип антропогенных отложений, генетический тип рельефа, морена.</w:t>
      </w:r>
    </w:p>
    <w:p w:rsidR="008203D5" w:rsidRPr="00A70B63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sz w:val="24"/>
          <w:szCs w:val="24"/>
        </w:rPr>
        <w:t xml:space="preserve">Требования к результатам обучения: </w:t>
      </w:r>
      <w:r w:rsidRPr="00A70B63">
        <w:rPr>
          <w:rFonts w:ascii="Times New Roman" w:hAnsi="Times New Roman" w:cs="Times New Roman"/>
          <w:b w:val="0"/>
          <w:sz w:val="24"/>
          <w:szCs w:val="24"/>
        </w:rPr>
        <w:t xml:space="preserve">Учащиеся должны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610"/>
      </w:tblGrid>
      <w:tr w:rsidR="008203D5" w:rsidRPr="00906001" w:rsidTr="00E50C3F">
        <w:tc>
          <w:tcPr>
            <w:tcW w:w="1809" w:type="dxa"/>
          </w:tcPr>
          <w:p w:rsidR="008203D5" w:rsidRPr="00906001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D3C7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</w:p>
        </w:tc>
        <w:tc>
          <w:tcPr>
            <w:tcW w:w="8610" w:type="dxa"/>
          </w:tcPr>
          <w:p w:rsidR="008203D5" w:rsidRPr="00906001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2D3C74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Древние оледенения и основные понятия типов отложений</w:t>
            </w:r>
          </w:p>
        </w:tc>
      </w:tr>
      <w:tr w:rsidR="008203D5" w:rsidRPr="00A70B63" w:rsidTr="00E50C3F">
        <w:tc>
          <w:tcPr>
            <w:tcW w:w="1809" w:type="dxa"/>
          </w:tcPr>
          <w:p w:rsidR="008203D5" w:rsidRPr="00906001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D3C7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</w:p>
        </w:tc>
        <w:tc>
          <w:tcPr>
            <w:tcW w:w="8610" w:type="dxa"/>
          </w:tcPr>
          <w:p w:rsidR="008203D5" w:rsidRDefault="008203D5" w:rsidP="00E50C3F">
            <w:pPr>
              <w:pStyle w:val="Heading1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8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называть</w:t>
            </w:r>
            <w:r w:rsidRPr="00485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генетические типы антропогенных отложе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</w:t>
            </w:r>
            <w:r w:rsidRPr="004858A5">
              <w:rPr>
                <w:rFonts w:ascii="Times New Roman" w:hAnsi="Times New Roman" w:cs="Times New Roman"/>
                <w:b w:val="0"/>
                <w:sz w:val="24"/>
                <w:szCs w:val="24"/>
              </w:rPr>
              <w:t>и рельефа;</w:t>
            </w:r>
          </w:p>
          <w:p w:rsidR="008203D5" w:rsidRDefault="008203D5" w:rsidP="00E50C3F">
            <w:pPr>
              <w:pStyle w:val="Heading1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858A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характеризовать</w:t>
            </w:r>
            <w:r w:rsidRPr="004858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бенности формирования кристалли</w:t>
            </w:r>
            <w:r w:rsidRPr="004858A5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ческого фундамента и платфо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рменного чехла; генетические ти</w:t>
            </w:r>
            <w:r w:rsidRPr="004858A5">
              <w:rPr>
                <w:rFonts w:ascii="Times New Roman" w:hAnsi="Times New Roman" w:cs="Times New Roman"/>
                <w:b w:val="0"/>
                <w:sz w:val="24"/>
                <w:szCs w:val="24"/>
              </w:rPr>
              <w:t>пы рельефа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8203D5" w:rsidRPr="00A70B63" w:rsidRDefault="008203D5" w:rsidP="00E50C3F">
            <w:pPr>
              <w:pStyle w:val="Heading1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Воспроизводить определения основных понятий. Уметь работать с тектонической и геологической картой. Показывать границы последних оледенений</w:t>
            </w:r>
          </w:p>
        </w:tc>
      </w:tr>
    </w:tbl>
    <w:p w:rsidR="008203D5" w:rsidRPr="00906001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  <w:r w:rsidRPr="002D3C74">
        <w:rPr>
          <w:rFonts w:ascii="Times New Roman" w:hAnsi="Times New Roman" w:cs="Times New Roman"/>
          <w:sz w:val="24"/>
          <w:szCs w:val="24"/>
        </w:rPr>
        <w:t>Тип, вид урока. Применение технологий:</w:t>
      </w:r>
      <w:r w:rsidRPr="002D3C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D3C74">
        <w:rPr>
          <w:rFonts w:ascii="Times New Roman" w:hAnsi="Times New Roman" w:cs="Times New Roman"/>
          <w:b w:val="0"/>
          <w:sz w:val="24"/>
          <w:szCs w:val="24"/>
        </w:rPr>
        <w:t>комбинированный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изучение нового материала, формирование практических умений. Способы коллективного обучения</w:t>
      </w:r>
    </w:p>
    <w:p w:rsidR="008203D5" w:rsidRPr="002D3C74" w:rsidRDefault="008203D5" w:rsidP="008203D5">
      <w:pPr>
        <w:pStyle w:val="Heading10"/>
        <w:widowControl w:val="0"/>
        <w:shd w:val="clear" w:color="auto" w:fill="auto"/>
        <w:spacing w:after="0" w:line="240" w:lineRule="auto"/>
        <w:ind w:left="2127" w:hanging="21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3C74">
        <w:rPr>
          <w:rFonts w:ascii="Times New Roman" w:hAnsi="Times New Roman" w:cs="Times New Roman"/>
          <w:sz w:val="24"/>
          <w:szCs w:val="24"/>
        </w:rPr>
        <w:t>Методы обучения:</w:t>
      </w:r>
      <w:r w:rsidRPr="002D3C74">
        <w:rPr>
          <w:rFonts w:ascii="Times New Roman" w:hAnsi="Times New Roman" w:cs="Times New Roman"/>
          <w:b w:val="0"/>
          <w:sz w:val="24"/>
          <w:szCs w:val="24"/>
        </w:rPr>
        <w:t xml:space="preserve"> проблемный, объяснительно-иллюстративный, частично-поисковый.</w:t>
      </w:r>
    </w:p>
    <w:p w:rsidR="008203D5" w:rsidRPr="002D3C74" w:rsidRDefault="008203D5" w:rsidP="008203D5">
      <w:pPr>
        <w:pStyle w:val="1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2D3C74">
        <w:rPr>
          <w:b/>
          <w:sz w:val="24"/>
          <w:szCs w:val="24"/>
        </w:rPr>
        <w:t xml:space="preserve">Формы организации деятельности учащихся: </w:t>
      </w:r>
      <w:r w:rsidRPr="002D3C74">
        <w:rPr>
          <w:sz w:val="24"/>
          <w:szCs w:val="24"/>
        </w:rPr>
        <w:t xml:space="preserve">индивидуальная, </w:t>
      </w:r>
      <w:r>
        <w:rPr>
          <w:sz w:val="24"/>
          <w:szCs w:val="24"/>
        </w:rPr>
        <w:t>коллективная</w:t>
      </w:r>
      <w:r w:rsidRPr="002D3C74">
        <w:rPr>
          <w:sz w:val="24"/>
          <w:szCs w:val="24"/>
        </w:rPr>
        <w:t>.</w:t>
      </w:r>
    </w:p>
    <w:p w:rsidR="008203D5" w:rsidRDefault="008203D5" w:rsidP="008203D5">
      <w:pPr>
        <w:pStyle w:val="Bodytext31"/>
        <w:shd w:val="clear" w:color="auto" w:fill="auto"/>
        <w:spacing w:line="240" w:lineRule="auto"/>
        <w:ind w:left="1560" w:hanging="1560"/>
        <w:jc w:val="both"/>
        <w:rPr>
          <w:i w:val="0"/>
          <w:iCs w:val="0"/>
          <w:sz w:val="24"/>
          <w:szCs w:val="24"/>
        </w:rPr>
      </w:pPr>
      <w:r w:rsidRPr="00977C9B">
        <w:rPr>
          <w:b/>
          <w:i w:val="0"/>
          <w:sz w:val="24"/>
          <w:szCs w:val="24"/>
        </w:rPr>
        <w:t xml:space="preserve">Оборудование: </w:t>
      </w:r>
      <w:r w:rsidRPr="00977C9B">
        <w:rPr>
          <w:i w:val="0"/>
          <w:sz w:val="24"/>
          <w:szCs w:val="24"/>
        </w:rPr>
        <w:t>учебное пособие,</w:t>
      </w:r>
      <w:r w:rsidRPr="00977C9B">
        <w:rPr>
          <w:rStyle w:val="Bodytext3NotItalic"/>
          <w:i w:val="0"/>
          <w:iCs w:val="0"/>
          <w:sz w:val="24"/>
          <w:szCs w:val="24"/>
        </w:rPr>
        <w:t xml:space="preserve"> физическая карта</w:t>
      </w:r>
      <w:r w:rsidRPr="00977C9B">
        <w:rPr>
          <w:sz w:val="24"/>
          <w:szCs w:val="24"/>
        </w:rPr>
        <w:t xml:space="preserve"> </w:t>
      </w:r>
      <w:r w:rsidRPr="00977C9B">
        <w:rPr>
          <w:i w:val="0"/>
          <w:sz w:val="24"/>
          <w:szCs w:val="24"/>
        </w:rPr>
        <w:t>РБ,</w:t>
      </w:r>
      <w:r w:rsidRPr="00977C9B">
        <w:rPr>
          <w:i w:val="0"/>
          <w:iCs w:val="0"/>
          <w:sz w:val="24"/>
          <w:szCs w:val="24"/>
        </w:rPr>
        <w:t xml:space="preserve"> атласы.</w:t>
      </w:r>
    </w:p>
    <w:p w:rsidR="008203D5" w:rsidRPr="00977C9B" w:rsidRDefault="008203D5" w:rsidP="008203D5">
      <w:pPr>
        <w:pStyle w:val="Bodytext31"/>
        <w:shd w:val="clear" w:color="auto" w:fill="auto"/>
        <w:spacing w:line="240" w:lineRule="auto"/>
        <w:ind w:left="1560" w:hanging="1560"/>
        <w:jc w:val="both"/>
        <w:rPr>
          <w:sz w:val="24"/>
          <w:szCs w:val="24"/>
        </w:rPr>
      </w:pPr>
      <w:r>
        <w:rPr>
          <w:b/>
          <w:i w:val="0"/>
          <w:sz w:val="24"/>
          <w:szCs w:val="24"/>
        </w:rPr>
        <w:t>Вид и форма контроля:</w:t>
      </w:r>
      <w:r>
        <w:rPr>
          <w:i w:val="0"/>
          <w:sz w:val="24"/>
          <w:szCs w:val="24"/>
        </w:rPr>
        <w:t xml:space="preserve"> поурочный, устный, письменный.</w:t>
      </w:r>
    </w:p>
    <w:p w:rsidR="008203D5" w:rsidRPr="00A70B63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Ход урока</w:t>
      </w:r>
    </w:p>
    <w:p w:rsidR="008203D5" w:rsidRPr="00A70B63" w:rsidRDefault="008203D5" w:rsidP="008203D5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Организация начала урока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(приветствие, проверка готовности класса и аудитории к уроку, настрой на позитивный лад урока, проверка отсутствующих).</w:t>
      </w:r>
    </w:p>
    <w:p w:rsidR="008203D5" w:rsidRDefault="008203D5" w:rsidP="008203D5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Всесторонняя проверка домашнего задания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03D5" w:rsidRDefault="008203D5" w:rsidP="008203D5">
      <w:pPr>
        <w:pStyle w:val="Heading10"/>
        <w:widowControl w:val="0"/>
        <w:numPr>
          <w:ilvl w:val="0"/>
          <w:numId w:val="1"/>
        </w:numPr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70B63">
        <w:rPr>
          <w:rFonts w:ascii="Times New Roman" w:hAnsi="Times New Roman" w:cs="Times New Roman"/>
          <w:b w:val="0"/>
          <w:sz w:val="24"/>
          <w:szCs w:val="24"/>
        </w:rPr>
        <w:t>Изучение нового материала</w:t>
      </w:r>
    </w:p>
    <w:p w:rsidR="008203D5" w:rsidRPr="00C320B8" w:rsidRDefault="008203D5" w:rsidP="008203D5">
      <w:pPr>
        <w:pStyle w:val="a4"/>
        <w:rPr>
          <w:rFonts w:ascii="Times New Roman" w:hAnsi="Times New Roman" w:cs="Times New Roman"/>
          <w:i/>
        </w:rPr>
      </w:pPr>
      <w:r w:rsidRPr="00C320B8">
        <w:rPr>
          <w:rFonts w:ascii="Times New Roman" w:hAnsi="Times New Roman" w:cs="Times New Roman"/>
          <w:i/>
        </w:rPr>
        <w:t>Учитель (У) проводит актуализацию знаний, ставит проблемные вопросы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04FF">
        <w:rPr>
          <w:rFonts w:ascii="Times New Roman" w:hAnsi="Times New Roman" w:cs="Times New Roman"/>
          <w:bCs w:val="0"/>
          <w:color w:val="000000"/>
          <w:sz w:val="24"/>
          <w:szCs w:val="24"/>
        </w:rPr>
        <w:t>Актуализация.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D3C7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Какие геологические события оказали наибольшее влияние на формирование платформенного чехла северных материков в антропогене?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Откуда пришли на территорию Беларуси ледники? Как можно установить их «прародину»? 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04FF">
        <w:rPr>
          <w:rFonts w:ascii="Times New Roman" w:hAnsi="Times New Roman" w:cs="Times New Roman"/>
          <w:bCs w:val="0"/>
          <w:color w:val="000000"/>
          <w:sz w:val="24"/>
          <w:szCs w:val="24"/>
        </w:rPr>
        <w:t>Изучение нового материала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– объяснение (мини-лекция) учителя о влиянии древних оледенений на формирование рельефа Беларуси с использованием карт, презентаций. </w:t>
      </w:r>
      <w:r w:rsidRPr="00C320B8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 xml:space="preserve">(Учащиеся </w:t>
      </w:r>
      <w:r w:rsidRPr="00C320B8">
        <w:rPr>
          <w:rFonts w:ascii="Times New Roman" w:hAnsi="Times New Roman" w:cs="Times New Roman"/>
          <w:b w:val="0"/>
          <w:i/>
          <w:sz w:val="24"/>
          <w:szCs w:val="24"/>
        </w:rPr>
        <w:t>слушают объяснение учителя нового материала</w:t>
      </w:r>
      <w:r w:rsidRPr="00C320B8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  <w:t>).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04FF">
        <w:rPr>
          <w:rFonts w:ascii="Times New Roman" w:hAnsi="Times New Roman" w:cs="Times New Roman"/>
          <w:bCs w:val="0"/>
          <w:color w:val="000000"/>
          <w:sz w:val="24"/>
          <w:szCs w:val="24"/>
        </w:rPr>
        <w:t>Проблемные вопросы: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В какую геологическую эпоху мы живем?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2. Что такое голоцен? Почему голоцен –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незаконченное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межледниковье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? Чем завершится голоцен?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С чем связано количество горизонтов антропогеновых отложений?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Как объяснить факт, что после отступления ледников и осадконакопления крупнейшие реки Беларуси практически «вернулись» в свои старые долины?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5. В какие межледниковые периоды на территории Беларуси появился первый человек; современный человек? (Использовать знания учащихся, полученные из курса «История Беларуси»).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 Почему стоянки неандертальцев находятся на юго-востоке страны?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7. Как шла «подпитка» ледников осадками (исходя из господствующих направлений ветров)?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 Как вы понимаете термин «техногенные отложения»?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Можно ли ожидать нового ледникового периода?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04FF">
        <w:rPr>
          <w:rFonts w:ascii="Times New Roman" w:hAnsi="Times New Roman" w:cs="Times New Roman"/>
          <w:bCs w:val="0"/>
          <w:color w:val="000000"/>
          <w:sz w:val="24"/>
          <w:szCs w:val="24"/>
        </w:rPr>
        <w:t>Работа с картой учебным пособием, словарем терминов и понятий.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Определите характер рельефа Беларуси накануне четвертичного периода, характер наклона территории (атлас).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Определить хронологическую последовательность наступления ледников (с. 47 учебного пособия, рисунок 22).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Определить границы оледенений (атлас, «Схема деградации ледниковых покровов»).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04FF">
        <w:rPr>
          <w:rFonts w:ascii="Times New Roman" w:hAnsi="Times New Roman" w:cs="Times New Roman"/>
          <w:bCs w:val="0"/>
          <w:color w:val="000000"/>
          <w:sz w:val="24"/>
          <w:szCs w:val="24"/>
        </w:rPr>
        <w:t>Вопросы для обсуждения.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Насколько условно выделение отдельных оледенений?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Почему некоторые ученые не признают днепровского оледенения?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3. Почему некоторые геологи выделяют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припятское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оледенение, объединяющее днепровское 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сожское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качестве отдельных стадий?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 Что такое межледниковый период?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721"/>
        <w:gridCol w:w="4708"/>
      </w:tblGrid>
      <w:tr w:rsidR="008203D5" w:rsidTr="00E50C3F">
        <w:tc>
          <w:tcPr>
            <w:tcW w:w="5209" w:type="dxa"/>
          </w:tcPr>
          <w:p w:rsidR="008203D5" w:rsidRDefault="008203D5" w:rsidP="00E50C3F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320B8">
              <w:rPr>
                <w:rFonts w:ascii="Times New Roman" w:hAnsi="Times New Roman" w:cs="Times New Roman"/>
                <w:b/>
              </w:rPr>
              <w:t>Приемы деятельности учителя</w:t>
            </w:r>
            <w:r w:rsidRPr="00C320B8">
              <w:rPr>
                <w:rFonts w:ascii="Times New Roman" w:hAnsi="Times New Roman" w:cs="Times New Roman"/>
              </w:rPr>
              <w:t xml:space="preserve">. Организует процесс исследования и поиск ответов путем работы учащихся с учебным пособием, тематическими картами, </w:t>
            </w:r>
            <w:proofErr w:type="gramStart"/>
            <w:r w:rsidRPr="00C320B8">
              <w:rPr>
                <w:rFonts w:ascii="Times New Roman" w:hAnsi="Times New Roman" w:cs="Times New Roman"/>
              </w:rPr>
              <w:t>логических рассуждений</w:t>
            </w:r>
            <w:proofErr w:type="gramEnd"/>
            <w:r w:rsidRPr="00C320B8">
              <w:rPr>
                <w:rFonts w:ascii="Times New Roman" w:hAnsi="Times New Roman" w:cs="Times New Roman"/>
              </w:rPr>
              <w:t>, эвристической беседы, проводит первичный контроль знаний.</w:t>
            </w:r>
          </w:p>
        </w:tc>
        <w:tc>
          <w:tcPr>
            <w:tcW w:w="5210" w:type="dxa"/>
          </w:tcPr>
          <w:p w:rsidR="008203D5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320B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учащихся</w:t>
            </w:r>
            <w:r w:rsidRPr="00C320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работают в группах по 4 человека с текстом учебного пособия, переносят конспект новой темы в свои тетради. Каждый изучает свой вопрос по тексту параграфа.</w:t>
            </w:r>
          </w:p>
        </w:tc>
      </w:tr>
    </w:tbl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04FF">
        <w:rPr>
          <w:rFonts w:ascii="Times New Roman" w:hAnsi="Times New Roman" w:cs="Times New Roman"/>
          <w:bCs w:val="0"/>
          <w:color w:val="000000"/>
          <w:sz w:val="24"/>
          <w:szCs w:val="24"/>
        </w:rPr>
        <w:t>Развитие критического мышления, работы в экспертных группах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рамках к подготовке «мини-пресс-конференции» выявление типов и возраста антропогеновых отложений, особенностей их размещения.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Познавательные задания</w:t>
      </w:r>
    </w:p>
    <w:p w:rsidR="008203D5" w:rsidRDefault="008203D5" w:rsidP="008203D5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Какие типы четвертичных отложений получили наибольшее распространение на территории Беларуси? Определит особенности их распространения.</w:t>
      </w:r>
    </w:p>
    <w:p w:rsidR="008203D5" w:rsidRDefault="008203D5" w:rsidP="008203D5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Подумайте, почему среди моренных и озерно-ледниковых отложений преобладают суглинки и глины, а среди водно-ледниковых и озерно-ледниковых отложений – пески и супеси.</w:t>
      </w:r>
    </w:p>
    <w:p w:rsidR="008203D5" w:rsidRDefault="008203D5" w:rsidP="008203D5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Почему стоянки неандертальцев находятся на юго-востоке страны?</w:t>
      </w:r>
    </w:p>
    <w:p w:rsidR="008203D5" w:rsidRDefault="008203D5" w:rsidP="008203D5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Определите типы четвертичных отложений Могилевского района.</w:t>
      </w:r>
    </w:p>
    <w:p w:rsidR="008203D5" w:rsidRPr="00C320B8" w:rsidRDefault="008203D5" w:rsidP="008203D5">
      <w:pPr>
        <w:pStyle w:val="Heading10"/>
        <w:widowControl w:val="0"/>
        <w:numPr>
          <w:ilvl w:val="0"/>
          <w:numId w:val="2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Можно ли ожидать нового ледникового периода?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03D5" w:rsidRPr="002D3C74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20B8">
        <w:rPr>
          <w:rFonts w:ascii="Times New Roman" w:hAnsi="Times New Roman" w:cs="Times New Roman"/>
          <w:b w:val="0"/>
          <w:i/>
          <w:sz w:val="24"/>
          <w:szCs w:val="24"/>
        </w:rPr>
        <w:t>Учащиеся в конце работы заполняют таблицу «Влияние древних оледенений на формирование рельефа Беларуси», отвечают на вопросы мини-теста с взаимопроверкой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основе материала учебного пособия заполнить таблицу в </w:t>
      </w:r>
      <w:r w:rsidRPr="00C320B8">
        <w:rPr>
          <w:rFonts w:ascii="Times New Roman" w:hAnsi="Times New Roman" w:cs="Times New Roman"/>
          <w:bCs w:val="0"/>
          <w:color w:val="000000"/>
          <w:sz w:val="24"/>
          <w:szCs w:val="24"/>
        </w:rPr>
        <w:t>тетради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Влияние древних оледенений на формирование рельефа Беларуси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47"/>
        <w:gridCol w:w="1051"/>
        <w:gridCol w:w="1410"/>
        <w:gridCol w:w="2356"/>
        <w:gridCol w:w="1403"/>
        <w:gridCol w:w="1348"/>
        <w:gridCol w:w="1123"/>
      </w:tblGrid>
      <w:tr w:rsidR="008203D5" w:rsidRPr="00A70376" w:rsidTr="00E50C3F">
        <w:tc>
          <w:tcPr>
            <w:tcW w:w="1457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703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Оледенение</w:t>
            </w:r>
          </w:p>
        </w:tc>
        <w:tc>
          <w:tcPr>
            <w:tcW w:w="1158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703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Начало, тыс. лет назад</w:t>
            </w:r>
          </w:p>
        </w:tc>
        <w:tc>
          <w:tcPr>
            <w:tcW w:w="1429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703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Окончание, тыс. лет назад</w:t>
            </w:r>
          </w:p>
        </w:tc>
        <w:tc>
          <w:tcPr>
            <w:tcW w:w="2356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703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Продолжительность, тыс. лет</w:t>
            </w:r>
          </w:p>
        </w:tc>
        <w:tc>
          <w:tcPr>
            <w:tcW w:w="1424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703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Границы, охват территории</w:t>
            </w:r>
          </w:p>
        </w:tc>
        <w:tc>
          <w:tcPr>
            <w:tcW w:w="1383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703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Мощность отложений</w:t>
            </w:r>
          </w:p>
        </w:tc>
        <w:tc>
          <w:tcPr>
            <w:tcW w:w="1212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A7037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Влияние на рельеф</w:t>
            </w:r>
          </w:p>
        </w:tc>
      </w:tr>
      <w:tr w:rsidR="008203D5" w:rsidRPr="00A70376" w:rsidTr="00E50C3F">
        <w:tc>
          <w:tcPr>
            <w:tcW w:w="1457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8203D5" w:rsidRPr="00A70376" w:rsidRDefault="008203D5" w:rsidP="00E50C3F">
            <w:pPr>
              <w:pStyle w:val="Heading10"/>
              <w:widowControl w:val="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C320B8">
        <w:rPr>
          <w:rFonts w:ascii="Times New Roman" w:hAnsi="Times New Roman" w:cs="Times New Roman"/>
          <w:bCs w:val="0"/>
          <w:color w:val="000000"/>
          <w:sz w:val="24"/>
          <w:szCs w:val="24"/>
        </w:rPr>
        <w:t>Обобщение, систематизация и закрепление знаний, способов действий.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 Охарактеризовать причины образования ледников в четвертичном периоде.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2. Назвать и охарактеризовать этапы, стадии оледенений территорий Беларуси.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Показать по карте границы максимального распространения ледников.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4. Какие ледники оказали влияние на формирование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Мозырской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гряды 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Загородья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 Белорусской гряды;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Белорусского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Поозерья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5. В каких районах Беларуси ледники оставили наиболее мощные отложения? Почему?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6. Что такое морена; конечная морена; донная морена?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7. Что такое водно-ледниковые отложения; озерно-ледниковые; озерно-аллювиальные, лессовые?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 В каких регионах страны наибольшее количество крупных валунов? С чем это связано?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9. Охарактеризовать процессы образования различных типов антропогенных отложений. Охарактеризовать межледниковые периоды.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3B1B">
        <w:rPr>
          <w:rFonts w:ascii="Times New Roman" w:hAnsi="Times New Roman" w:cs="Times New Roman"/>
          <w:bCs w:val="0"/>
          <w:color w:val="000000"/>
          <w:sz w:val="24"/>
          <w:szCs w:val="24"/>
        </w:rPr>
        <w:t>Контроль, самопроверка и взаимопроверка в парах.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Анализ влияния ледников на формирование поверхности; изучение материала по оледенениям по карте атласа; характеристика антропогеновых отложений.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3B1B">
        <w:rPr>
          <w:rFonts w:ascii="Times New Roman" w:hAnsi="Times New Roman" w:cs="Times New Roman"/>
          <w:bCs w:val="0"/>
          <w:color w:val="000000"/>
          <w:sz w:val="24"/>
          <w:szCs w:val="24"/>
        </w:rPr>
        <w:t>Подведение итогов.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Анализ и оценка достижения цели урока. Определение перспектив использования полученных знаний при изучении последующих тем.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3B1B">
        <w:rPr>
          <w:rFonts w:ascii="Times New Roman" w:hAnsi="Times New Roman" w:cs="Times New Roman"/>
          <w:bCs w:val="0"/>
          <w:color w:val="000000"/>
          <w:sz w:val="24"/>
          <w:szCs w:val="24"/>
        </w:rPr>
        <w:t>Рефлексия.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Закончить предложение: «Наиболее значимой информацией, полученной на сегодняшнем уроке, для меня было…».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3B1B">
        <w:rPr>
          <w:rFonts w:ascii="Times New Roman" w:hAnsi="Times New Roman" w:cs="Times New Roman"/>
          <w:bCs w:val="0"/>
          <w:color w:val="000000"/>
          <w:sz w:val="24"/>
          <w:szCs w:val="24"/>
        </w:rPr>
        <w:t>Задания по выбору учащихся.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На контурной карте обозначить границы оледенений и их фаз.</w:t>
      </w:r>
    </w:p>
    <w:p w:rsidR="008203D5" w:rsidRPr="00977C9B" w:rsidRDefault="008203D5" w:rsidP="008203D5">
      <w:pPr>
        <w:pStyle w:val="Heading10"/>
        <w:widowControl w:val="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§9.</w:t>
      </w:r>
    </w:p>
    <w:p w:rsidR="008203D5" w:rsidRDefault="008203D5" w:rsidP="008203D5">
      <w:pPr>
        <w:pStyle w:val="Heading10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904FF">
        <w:rPr>
          <w:rFonts w:ascii="Times New Roman" w:hAnsi="Times New Roman" w:cs="Times New Roman"/>
          <w:bCs w:val="0"/>
          <w:color w:val="000000"/>
          <w:sz w:val="24"/>
          <w:szCs w:val="24"/>
        </w:rPr>
        <w:t>Дополнительный материал.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Фрагменты статей (Хрестоматия по физической географии), рассказ учителя о самых крупных валунах (Велики камень, д. Горки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Шумилинского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 Чертов камень (Кравец), д. Заборье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Сенненского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 Чертов камень, д.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Ратынцы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Воложинского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 Камень Богушевича, д.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Кушляны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Сморгонского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; Камень Филаретов, д.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Корчево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Барановичского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районов;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Борисов камень в г. Полоцке, около Софийского собора – памятник эпиграфики (письменности)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XII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.; о минском музее валунов под открытым небом (идея академика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Г.Горецкого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)).</w:t>
      </w:r>
    </w:p>
    <w:p w:rsidR="008203D5" w:rsidRDefault="008203D5" w:rsidP="008203D5">
      <w:pPr>
        <w:rPr>
          <w:rFonts w:asciiTheme="minorHAnsi" w:hAnsiTheme="minorHAnsi"/>
        </w:rPr>
      </w:pPr>
    </w:p>
    <w:p w:rsidR="008203D5" w:rsidRDefault="008203D5" w:rsidP="008203D5">
      <w:pPr>
        <w:rPr>
          <w:rFonts w:asciiTheme="minorHAnsi" w:hAnsiTheme="minorHAnsi"/>
        </w:rPr>
      </w:pPr>
    </w:p>
    <w:p w:rsidR="008203D5" w:rsidRDefault="008203D5" w:rsidP="008203D5">
      <w:pPr>
        <w:rPr>
          <w:rFonts w:asciiTheme="minorHAnsi" w:hAnsiTheme="minorHAnsi"/>
        </w:rPr>
      </w:pPr>
    </w:p>
    <w:p w:rsidR="008203D5" w:rsidRDefault="008203D5" w:rsidP="008203D5">
      <w:pPr>
        <w:rPr>
          <w:rFonts w:asciiTheme="minorHAnsi" w:hAnsiTheme="minorHAnsi"/>
        </w:rPr>
      </w:pPr>
    </w:p>
    <w:p w:rsidR="00E53526" w:rsidRDefault="008203D5"/>
    <w:sectPr w:rsidR="00E53526" w:rsidSect="008203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C0E"/>
    <w:multiLevelType w:val="hybridMultilevel"/>
    <w:tmpl w:val="E2323BA0"/>
    <w:lvl w:ilvl="0" w:tplc="3DF09824">
      <w:start w:val="1"/>
      <w:numFmt w:val="upperRoman"/>
      <w:lvlText w:val="%1."/>
      <w:lvlJc w:val="left"/>
      <w:pPr>
        <w:ind w:left="35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420393"/>
    <w:multiLevelType w:val="hybridMultilevel"/>
    <w:tmpl w:val="8D86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D5"/>
    <w:rsid w:val="000E0087"/>
    <w:rsid w:val="008203D5"/>
    <w:rsid w:val="00E0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8203D5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8203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203D5"/>
    <w:pPr>
      <w:shd w:val="clear" w:color="auto" w:fill="FFFFFF"/>
      <w:spacing w:after="240" w:line="240" w:lineRule="atLeast"/>
      <w:outlineLvl w:val="0"/>
    </w:pPr>
    <w:rPr>
      <w:rFonts w:ascii="Tahoma" w:eastAsiaTheme="minorHAnsi" w:hAnsi="Tahoma" w:cs="Tahoma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Bodytext"/>
    <w:uiPriority w:val="99"/>
    <w:rsid w:val="008203D5"/>
    <w:pPr>
      <w:shd w:val="clear" w:color="auto" w:fill="FFFFFF"/>
      <w:spacing w:line="249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Bodytext3NotItalic">
    <w:name w:val="Body text (3) + Not Italic"/>
    <w:basedOn w:val="a0"/>
    <w:uiPriority w:val="99"/>
    <w:rsid w:val="008203D5"/>
    <w:rPr>
      <w:rFonts w:ascii="Times New Roman" w:hAnsi="Times New Roman" w:cs="Times New Roman"/>
      <w:noProof/>
      <w:spacing w:val="0"/>
      <w:sz w:val="19"/>
      <w:szCs w:val="19"/>
    </w:rPr>
  </w:style>
  <w:style w:type="paragraph" w:customStyle="1" w:styleId="Bodytext31">
    <w:name w:val="Body text (3)1"/>
    <w:basedOn w:val="a"/>
    <w:uiPriority w:val="99"/>
    <w:rsid w:val="008203D5"/>
    <w:pPr>
      <w:shd w:val="clear" w:color="auto" w:fill="FFFFFF"/>
      <w:spacing w:line="237" w:lineRule="exact"/>
      <w:ind w:hanging="800"/>
    </w:pPr>
    <w:rPr>
      <w:rFonts w:ascii="Times New Roman" w:hAnsi="Times New Roman" w:cs="Times New Roman"/>
      <w:i/>
      <w:iCs/>
      <w:color w:val="auto"/>
      <w:sz w:val="19"/>
      <w:szCs w:val="19"/>
    </w:rPr>
  </w:style>
  <w:style w:type="table" w:styleId="a3">
    <w:name w:val="Table Grid"/>
    <w:basedOn w:val="a1"/>
    <w:uiPriority w:val="59"/>
    <w:rsid w:val="008203D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03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uiPriority w:val="99"/>
    <w:locked/>
    <w:rsid w:val="008203D5"/>
    <w:rPr>
      <w:rFonts w:ascii="Tahoma" w:hAnsi="Tahoma" w:cs="Tahoma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1"/>
    <w:uiPriority w:val="99"/>
    <w:locked/>
    <w:rsid w:val="008203D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8203D5"/>
    <w:pPr>
      <w:shd w:val="clear" w:color="auto" w:fill="FFFFFF"/>
      <w:spacing w:after="240" w:line="240" w:lineRule="atLeast"/>
      <w:outlineLvl w:val="0"/>
    </w:pPr>
    <w:rPr>
      <w:rFonts w:ascii="Tahoma" w:eastAsiaTheme="minorHAnsi" w:hAnsi="Tahoma" w:cs="Tahoma"/>
      <w:b/>
      <w:bCs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Bodytext"/>
    <w:uiPriority w:val="99"/>
    <w:rsid w:val="008203D5"/>
    <w:pPr>
      <w:shd w:val="clear" w:color="auto" w:fill="FFFFFF"/>
      <w:spacing w:line="249" w:lineRule="exact"/>
      <w:ind w:hanging="30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Bodytext3NotItalic">
    <w:name w:val="Body text (3) + Not Italic"/>
    <w:basedOn w:val="a0"/>
    <w:uiPriority w:val="99"/>
    <w:rsid w:val="008203D5"/>
    <w:rPr>
      <w:rFonts w:ascii="Times New Roman" w:hAnsi="Times New Roman" w:cs="Times New Roman"/>
      <w:noProof/>
      <w:spacing w:val="0"/>
      <w:sz w:val="19"/>
      <w:szCs w:val="19"/>
    </w:rPr>
  </w:style>
  <w:style w:type="paragraph" w:customStyle="1" w:styleId="Bodytext31">
    <w:name w:val="Body text (3)1"/>
    <w:basedOn w:val="a"/>
    <w:uiPriority w:val="99"/>
    <w:rsid w:val="008203D5"/>
    <w:pPr>
      <w:shd w:val="clear" w:color="auto" w:fill="FFFFFF"/>
      <w:spacing w:line="237" w:lineRule="exact"/>
      <w:ind w:hanging="800"/>
    </w:pPr>
    <w:rPr>
      <w:rFonts w:ascii="Times New Roman" w:hAnsi="Times New Roman" w:cs="Times New Roman"/>
      <w:i/>
      <w:iCs/>
      <w:color w:val="auto"/>
      <w:sz w:val="19"/>
      <w:szCs w:val="19"/>
    </w:rPr>
  </w:style>
  <w:style w:type="table" w:styleId="a3">
    <w:name w:val="Table Grid"/>
    <w:basedOn w:val="a1"/>
    <w:uiPriority w:val="59"/>
    <w:rsid w:val="008203D5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03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6224</Characters>
  <Application>Microsoft Office Word</Application>
  <DocSecurity>0</DocSecurity>
  <Lines>51</Lines>
  <Paragraphs>14</Paragraphs>
  <ScaleCrop>false</ScaleCrop>
  <Company>*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2021-01-15T16:32:00Z</dcterms:created>
  <dcterms:modified xsi:type="dcterms:W3CDTF">2021-01-15T16:32:00Z</dcterms:modified>
</cp:coreProperties>
</file>