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59" w:rsidRDefault="00597DE3" w:rsidP="00A41A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 методическую копилку учителя</w:t>
      </w:r>
    </w:p>
    <w:p w:rsidR="00597DE3" w:rsidRPr="00597DE3" w:rsidRDefault="00597DE3" w:rsidP="00A41AD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66A78" w:rsidRPr="00597DE3" w:rsidRDefault="00A41ADC" w:rsidP="00A41A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7DE3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Формирование эмоционального интеллекта </w:t>
      </w:r>
      <w:r w:rsidR="00597DE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</w:t>
      </w:r>
      <w:r w:rsidR="00C27D94">
        <w:rPr>
          <w:rFonts w:ascii="Times New Roman" w:eastAsia="Times New Roman" w:hAnsi="Times New Roman" w:cs="Times New Roman"/>
          <w:b/>
          <w:sz w:val="32"/>
          <w:szCs w:val="32"/>
        </w:rPr>
        <w:t>современных школьников</w:t>
      </w:r>
      <w:bookmarkStart w:id="0" w:name="_GoBack"/>
      <w:bookmarkEnd w:id="0"/>
    </w:p>
    <w:p w:rsidR="00A41ADC" w:rsidRPr="00C66A78" w:rsidRDefault="00A41ADC" w:rsidP="00A41A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78" w:rsidRDefault="00C66A78" w:rsidP="00C66A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изучения эмоционального интеллекта человека является сравнительно молодой и насчитывает чуть больше одного десятилетия. Но в последнее время очень часто и много говорят о проблемах связанных с эмоциональным состоянием не только взрослого человека, но и ребенка.</w:t>
      </w:r>
    </w:p>
    <w:p w:rsidR="00C66A78" w:rsidRPr="00C66A78" w:rsidRDefault="00C66A78" w:rsidP="00C66A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78">
        <w:rPr>
          <w:rFonts w:ascii="Times New Roman" w:eastAsia="Times New Roman" w:hAnsi="Times New Roman" w:cs="Times New Roman"/>
          <w:i/>
          <w:sz w:val="28"/>
          <w:szCs w:val="28"/>
        </w:rPr>
        <w:t>Эмоции</w:t>
      </w:r>
      <w:r w:rsidRPr="00C66A78">
        <w:rPr>
          <w:rFonts w:ascii="Times New Roman" w:eastAsia="Times New Roman" w:hAnsi="Times New Roman" w:cs="Times New Roman"/>
          <w:sz w:val="28"/>
          <w:szCs w:val="28"/>
        </w:rPr>
        <w:t xml:space="preserve"> – это особый вид психических процессов, которые выражают переживание человеком его отношения к окружающему миру и самому себе.</w:t>
      </w:r>
    </w:p>
    <w:p w:rsidR="00C66A78" w:rsidRPr="00C66A78" w:rsidRDefault="00C66A78" w:rsidP="00C66A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78">
        <w:rPr>
          <w:rFonts w:ascii="Times New Roman" w:eastAsia="Times New Roman" w:hAnsi="Times New Roman" w:cs="Times New Roman"/>
          <w:sz w:val="28"/>
          <w:szCs w:val="28"/>
        </w:rPr>
        <w:t xml:space="preserve"> В психологии эмоции определяются как переживание человеком в данный момент своего отношения к какой-либо ситуации. Помимо этого узкого понимания, понятие «эмоция» используется и в широком смысле, когда под ней имеют в виду целостную эмоциональную реакцию личности, включающую не только психический компонент – переживание, но и специфические физиологические изменения в организме, сопутствующие этому переживанию. В этом случае можно говорить об эмоциональном состоянии человека.</w:t>
      </w:r>
    </w:p>
    <w:p w:rsidR="00C66A78" w:rsidRPr="00C66A78" w:rsidRDefault="00C66A78" w:rsidP="00C66A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78">
        <w:rPr>
          <w:rFonts w:ascii="Times New Roman" w:eastAsia="Times New Roman" w:hAnsi="Times New Roman" w:cs="Times New Roman"/>
          <w:sz w:val="28"/>
          <w:szCs w:val="28"/>
        </w:rPr>
        <w:t>Эмоции выступают как внутренний язык, как система сигналов, непосредственно отражают отношения между мотивами и реализацией отвечающей этим мотивам деятельности.</w:t>
      </w:r>
    </w:p>
    <w:p w:rsidR="00C66A78" w:rsidRPr="00C66A78" w:rsidRDefault="00C66A78" w:rsidP="00C66A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78">
        <w:rPr>
          <w:rFonts w:ascii="Times New Roman" w:eastAsia="Times New Roman" w:hAnsi="Times New Roman" w:cs="Times New Roman"/>
          <w:i/>
          <w:sz w:val="28"/>
          <w:szCs w:val="28"/>
        </w:rPr>
        <w:t>Эмоциональный интеллект</w:t>
      </w:r>
      <w:r w:rsidRPr="00C66A78">
        <w:rPr>
          <w:rFonts w:ascii="Times New Roman" w:eastAsia="Times New Roman" w:hAnsi="Times New Roman" w:cs="Times New Roman"/>
          <w:sz w:val="28"/>
          <w:szCs w:val="28"/>
        </w:rPr>
        <w:t xml:space="preserve"> – это вид интеллекта, который отвечает за распознавание личных эмоций и эмоций окружающих людей, а также за управление ими.</w:t>
      </w:r>
    </w:p>
    <w:p w:rsidR="00C66A78" w:rsidRPr="00C66A78" w:rsidRDefault="00C66A78" w:rsidP="00C66A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78">
        <w:rPr>
          <w:rFonts w:ascii="Times New Roman" w:eastAsia="Times New Roman" w:hAnsi="Times New Roman" w:cs="Times New Roman"/>
          <w:sz w:val="28"/>
          <w:szCs w:val="28"/>
        </w:rPr>
        <w:t xml:space="preserve"> Определим основные компоненты эмоционального интеллекта. 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394"/>
        <w:gridCol w:w="3295"/>
      </w:tblGrid>
      <w:tr w:rsidR="00C66A78" w:rsidRPr="00C66A78" w:rsidTr="004E604D">
        <w:tc>
          <w:tcPr>
            <w:tcW w:w="2518" w:type="dxa"/>
            <w:vMerge w:val="restart"/>
            <w:shd w:val="clear" w:color="auto" w:fill="auto"/>
          </w:tcPr>
          <w:p w:rsidR="00C66A78" w:rsidRPr="00C66A78" w:rsidRDefault="00C66A78" w:rsidP="00C66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эмоционального интеллекта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C66A78" w:rsidRPr="00C66A78" w:rsidRDefault="00C66A78" w:rsidP="00C66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эмоционального интеллекта</w:t>
            </w:r>
          </w:p>
        </w:tc>
      </w:tr>
      <w:tr w:rsidR="00C66A78" w:rsidRPr="00C66A78" w:rsidTr="004E604D">
        <w:tc>
          <w:tcPr>
            <w:tcW w:w="2518" w:type="dxa"/>
            <w:vMerge/>
            <w:shd w:val="clear" w:color="auto" w:fill="auto"/>
          </w:tcPr>
          <w:p w:rsidR="00C66A78" w:rsidRPr="00C66A78" w:rsidRDefault="00C66A78" w:rsidP="00C66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66A78" w:rsidRPr="00C66A78" w:rsidRDefault="00C66A78" w:rsidP="00C66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Внутриличностная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:rsidR="00C66A78" w:rsidRPr="00C66A78" w:rsidRDefault="00C66A78" w:rsidP="00C66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Межличностная</w:t>
            </w:r>
          </w:p>
        </w:tc>
      </w:tr>
      <w:tr w:rsidR="00C66A78" w:rsidRPr="00C66A78" w:rsidTr="004E604D">
        <w:tc>
          <w:tcPr>
            <w:tcW w:w="2518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4394" w:type="dxa"/>
            <w:shd w:val="clear" w:color="auto" w:fill="auto"/>
          </w:tcPr>
          <w:p w:rsidR="00C66A78" w:rsidRPr="00C66A78" w:rsidRDefault="00C66A78" w:rsidP="00C66A78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 </w:t>
            </w:r>
            <w:proofErr w:type="gramStart"/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эмоциональных состояний</w:t>
            </w:r>
          </w:p>
        </w:tc>
        <w:tc>
          <w:tcPr>
            <w:tcW w:w="3295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эмоциональных состояний других людей</w:t>
            </w:r>
          </w:p>
        </w:tc>
      </w:tr>
      <w:tr w:rsidR="00C66A78" w:rsidRPr="00C66A78" w:rsidTr="004E604D">
        <w:tc>
          <w:tcPr>
            <w:tcW w:w="2518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4394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своих поступков</w:t>
            </w:r>
          </w:p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причин возникновения </w:t>
            </w:r>
          </w:p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эмоциональных состояний</w:t>
            </w:r>
          </w:p>
        </w:tc>
        <w:tc>
          <w:tcPr>
            <w:tcW w:w="3295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мотивов поступков других людей</w:t>
            </w:r>
          </w:p>
        </w:tc>
      </w:tr>
      <w:tr w:rsidR="00C66A78" w:rsidRPr="00C66A78" w:rsidTr="004E604D">
        <w:tc>
          <w:tcPr>
            <w:tcW w:w="2518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4394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своих поступков</w:t>
            </w:r>
          </w:p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причин возникновения </w:t>
            </w:r>
          </w:p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эмоциональных состояний</w:t>
            </w:r>
          </w:p>
        </w:tc>
        <w:tc>
          <w:tcPr>
            <w:tcW w:w="3295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мотивов поступков других людей</w:t>
            </w:r>
          </w:p>
        </w:tc>
      </w:tr>
      <w:tr w:rsidR="00C66A78" w:rsidRPr="00C66A78" w:rsidTr="004E604D">
        <w:tc>
          <w:tcPr>
            <w:tcW w:w="2518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Поведенческий</w:t>
            </w:r>
          </w:p>
        </w:tc>
        <w:tc>
          <w:tcPr>
            <w:tcW w:w="4394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своего эмоционального </w:t>
            </w:r>
          </w:p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состояния;</w:t>
            </w:r>
          </w:p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способов достижения цели; настойчивость;</w:t>
            </w:r>
          </w:p>
        </w:tc>
        <w:tc>
          <w:tcPr>
            <w:tcW w:w="3295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полученной эмоциональной информации в общении с окружающими</w:t>
            </w:r>
          </w:p>
        </w:tc>
      </w:tr>
      <w:tr w:rsidR="00C66A78" w:rsidRPr="00C66A78" w:rsidTr="004E604D">
        <w:tc>
          <w:tcPr>
            <w:tcW w:w="2518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Коммуникативный</w:t>
            </w:r>
          </w:p>
        </w:tc>
        <w:tc>
          <w:tcPr>
            <w:tcW w:w="4394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позитивный настрой</w:t>
            </w:r>
          </w:p>
        </w:tc>
        <w:tc>
          <w:tcPr>
            <w:tcW w:w="3295" w:type="dxa"/>
            <w:shd w:val="clear" w:color="auto" w:fill="auto"/>
          </w:tcPr>
          <w:p w:rsidR="00C66A78" w:rsidRPr="00C66A78" w:rsidRDefault="00C66A78" w:rsidP="00C6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C66A78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коммуникабельность</w:t>
            </w:r>
          </w:p>
        </w:tc>
      </w:tr>
    </w:tbl>
    <w:p w:rsidR="00C66A78" w:rsidRPr="00C66A78" w:rsidRDefault="00C66A78" w:rsidP="00C6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78" w:rsidRDefault="00C66A78" w:rsidP="00C66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выделить пять составляющих эмоционального интеллекта:</w:t>
      </w:r>
    </w:p>
    <w:p w:rsidR="00C66A78" w:rsidRDefault="00C66A78" w:rsidP="00C66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Самопознание. Человек признаёт собственные эмоции и понимает, как они влияют на мысли и поведение, а также знает свои сильные и слабые стороны, уверен в собственных силах.</w:t>
      </w:r>
    </w:p>
    <w:p w:rsidR="00C66A78" w:rsidRDefault="00C66A78" w:rsidP="00C66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Самоконтроль. Человек умеет контролировать импульсивные чувства, управлять своими эмоциями в отношениях, брать на себя инициативу, следовать обязательствам и адаптироваться к изменяющимся обстоятельствам.</w:t>
      </w:r>
    </w:p>
    <w:p w:rsidR="00C66A78" w:rsidRDefault="00C66A78" w:rsidP="00C66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Человек умеет развивать и поддерживать хорошие отношения, легко общается, вдохновляет и направляет других людей.</w:t>
      </w:r>
    </w:p>
    <w:p w:rsidR="00C66A78" w:rsidRDefault="00C66A78" w:rsidP="00C66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Мотивация. Человек представляет свою цель и чётко осознаёт каждый следующий шаг на пути к своей мечте.</w:t>
      </w:r>
    </w:p>
    <w:p w:rsidR="00C66A78" w:rsidRDefault="00C66A78" w:rsidP="00C66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Социальные навыки. Человек может понимать эмоции, потребности и проблемы других людей, распознавать невербальные сигналы, комфортно чувствовать себя в обществе, определять статус человека в группе или организации. </w:t>
      </w:r>
    </w:p>
    <w:p w:rsidR="00C66A78" w:rsidRDefault="00C66A78" w:rsidP="00C66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Эмоциональный интеллект необходимо развивать. Особую важность и актуальность развитие эмоционального интеллекта приобретает в образовательном учреждении. Именно в школьном возрасте идет активное эмоциональное становление детей, совершенствование их самосознания, у них наблюдается гибкость всех психических процессов, а также глубокий интерес к сфере своего внутреннего мира.</w:t>
      </w:r>
    </w:p>
    <w:p w:rsidR="00C66A78" w:rsidRDefault="00C66A78" w:rsidP="00C66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особенности развития эмоционального интеллекта у школьников.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6A78" w:rsidRDefault="00C66A78" w:rsidP="00C66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последние годы увеличивается число детей с эмоциональной неустойчивостью, что серьёзно осложняет взаимоотношения ребенка не только с окружающим миром, но и с окружающими людьми.</w:t>
      </w:r>
    </w:p>
    <w:p w:rsidR="00C66A78" w:rsidRDefault="00C66A78" w:rsidP="00C66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в школе наблюдается два типа учеников:</w:t>
      </w:r>
    </w:p>
    <w:p w:rsidR="00C66A78" w:rsidRDefault="00C66A78" w:rsidP="00C66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Ученики с низко развитым эмоциональным интеллектом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ADC" w:rsidRPr="00A41ADC" w:rsidRDefault="00C66A78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Такие ученики проявляют агрессию, у них низкая успеваемость и концентрация внимания, нет интереса к учёбе. Многочисленные исследования ученых, свидетельствующие о том, что низкий уровень эмоционального интеллекта способен привести к закр</w:t>
      </w:r>
      <w:r w:rsidR="00A41ADC">
        <w:rPr>
          <w:rFonts w:ascii="Times New Roman" w:eastAsia="Times New Roman" w:hAnsi="Times New Roman" w:cs="Times New Roman"/>
          <w:sz w:val="28"/>
          <w:szCs w:val="28"/>
        </w:rPr>
        <w:t xml:space="preserve">еплению комплекса качеств, </w:t>
      </w:r>
      <w:r w:rsidR="00A41ADC" w:rsidRPr="00A41ADC">
        <w:rPr>
          <w:rFonts w:ascii="Times New Roman" w:eastAsia="Times New Roman" w:hAnsi="Times New Roman" w:cs="Times New Roman"/>
          <w:sz w:val="28"/>
          <w:szCs w:val="28"/>
        </w:rPr>
        <w:t xml:space="preserve"> названного </w:t>
      </w:r>
      <w:proofErr w:type="spellStart"/>
      <w:r w:rsidR="00A41ADC" w:rsidRPr="00A41ADC">
        <w:rPr>
          <w:rFonts w:ascii="Times New Roman" w:eastAsia="Times New Roman" w:hAnsi="Times New Roman" w:cs="Times New Roman"/>
          <w:sz w:val="28"/>
          <w:szCs w:val="28"/>
        </w:rPr>
        <w:t>алекситимией</w:t>
      </w:r>
      <w:proofErr w:type="spellEnd"/>
      <w:r w:rsidR="00A41ADC" w:rsidRPr="00A41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Алекситимия</w:t>
      </w:r>
      <w:proofErr w:type="spellEnd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>– это затруднение в осознании и определении собственных эмоций и это затруднение повышает риск возникновения психосоматических заболеваний у детей.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Ученики с </w:t>
      </w:r>
      <w:proofErr w:type="gramStart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высоко развитым</w:t>
      </w:r>
      <w:proofErr w:type="gramEnd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 xml:space="preserve"> эмоциональным интеллектом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Такие ученики проявляют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>, понимают чувства других, у них более успешно протекает адаптация к школе, эти дети в большей степени удовлетворены своей школьной жизнью, менее склонны к тревожному состоянию и депрессии, более эффективно управляют эмоциями.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Во время обучения в школе происходит интенсивное развитие детского организма. У школьника изменяется образ жизни, появляются новые цели, все это приводит к значительным изменениям эмоциональной жизни ребенка. У него появляются новые переживания, рождается новое эмоциональное отношение к действительности и явлениям происходящими вокруг него. </w:t>
      </w:r>
    </w:p>
    <w:p w:rsidR="00A41ADC" w:rsidRPr="00A41ADC" w:rsidRDefault="00A41ADC" w:rsidP="00A41ADC">
      <w:pPr>
        <w:spacing w:after="0"/>
        <w:ind w:firstLine="709"/>
        <w:jc w:val="both"/>
        <w:rPr>
          <w:sz w:val="28"/>
          <w:szCs w:val="28"/>
          <w:shd w:val="clear" w:color="auto" w:fill="FCFCFC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В школьном возрасте возникают ситуации, которые вызывают высокую ситуативную тревожность у детей, происходят оценочные ситуации, такие как ответ у доски, решение контрольных работ, сдача экзамена. Ученые установили, что примерно 85% детей в школе испытывают высокий уровень тревоги по отношению к проверке знаний, это связано со страхом наказания и боязнью расстроить родителей. Вторая причина тревоги ― это трудности в обучении. Тревогу во время обучения испытывают многие школьники, как дети с низкими оценками так и те, кто хорошо и даже отлично учатся, ответственно относятся к учебе, школьной дисциплине. Несоответствие школьника уровню требований в учебной деятельности, предъявляемых самому себе и родителями, способно привести к аффектам в поведении, а при недостатке внимания со стороны учителя, может закрепляться как отрицательные черты характера. Такое поведение характеризуется повышением общей эмоциональной возбудимости, симптомами и синдромами страхов, проявлением агрессии или негативизма. У таких школьников отмечаются выраженные вегетативные реакции и психосоматические изменения, которые происходят по схеме: 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Gungsuh" w:eastAsia="Gungsuh" w:hAnsi="Gungsuh" w:cs="Gungsuh"/>
          <w:sz w:val="28"/>
          <w:szCs w:val="28"/>
        </w:rPr>
        <w:t>Событие→ Восприятие→ Когнитивная и эмоциональная оценка → Образ→ Эмоциональный и физиологический отклик → Поведение →Эффект Эмоциональный след.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существуют разные модели формирования эмоционального интеллекта у школьников. Рассмотрим модель формирования эмоционального интеллекта, которая была предложена 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американскими учеными Дж.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Мэйером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и П.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Сэловеем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>. На наш взгляд она наиболее востребована в образовании на современном этапе. Модель состоит из четырех компонентов, которые отображают четыре сферы эмоциональных умственных способностей: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1. Восприятие, идентификация эмоций, их выражение. Этот компонент свидетельствует о наличии способности воспринимать, определять эмоции, замечать сам факт наличия эмоции. Помимо этого, он обозначает способность дифференцировать истинные и ложные выражения эмоций, а также отвечает за достоверное выражение эмоций.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2. Использование эмоций для повышения эффективности мыслительной деятельности. Данный компонент свидетельствует о наличии способности вызвать определенную эмоцию, контролировать ее. Благодаря данной способности человек может продолжать работать с той же продуктивностью или даже увеличить ее, несмотря на негативное или тревожное эмоциональное состояние. Разные эмоциональные состояния по-разному влияют на решение конкретных проблем, задач. 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3. Понимание (осмысление) эмоций. Этот компонент свидетельствует о наличии способности понимать эмоции, связи между эмоциями, причины возникновения той или иной эмоции, переходы от одной эмоции к другой, анализ эмоций, способность интерпретировать и классифицировать эмоции.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4. Управление эмоциями. Эта способность связана с контролем над эмоциями. Через осознание эмоций происходит рефлексивная регуляция эмоций. Способность переживать как негативные, так и позитивные эмоции. Умение снижать интенсивность негативных эмоций. Способность отстраняться от определенных эмоций, а также вызывать необходимые эмоции в зависимости от целей.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диагностики и формирования эмоционального интеллекта 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b/>
          <w:sz w:val="28"/>
          <w:szCs w:val="28"/>
        </w:rPr>
        <w:t>у школьников.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Работа по формированию эмоционального интеллекта у школьников должна начинаться с диагностики. В настоящее время существует 3 группы методик диагностики эмоционального интеллекта.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1. Методики, исследующие отдельные способности, входящие в состав эмоционального интеллекта.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2. Методики, основанные на самоотчете и самооценке испытуемых.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3. Методики «мульти-оценщики», то есть тесты, которые должен заполнить не только испытуемый, но и 10-15 знакомых ему людей (так называемых «оценщиков»), проставляющих баллы его эмоциональному интеллекту.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основании результатов диагностики возможны два подхода к развитию эмоционального интеллекта у школьников: 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1) Можно работать с учеником напрямую, используя программы и методики. Например: профилактически-развивающие занятия по психологии, направленные на развитие психологического здоровья и эмоционального интеллекта детей. Программы составлены Т. Громовой, О.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Хухлаевой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, Лютовой,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Мониной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2) Можно осуществлять работу опосредованно, через развитие связанных с учеником качеств, учитывая, что на формирование эмоционального интеллекта влияет развитие таких личностных свойств, как эмоциональная устойчивость, положительное отношение к себе, внутренний локус контроля (готовность видеть причину происходящих событий в себе, а не в окружающих людях и случайных факторах) и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(способность к сопереживанию).</w:t>
      </w:r>
      <w:proofErr w:type="gram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развивая эти качества школьника, можно повысить уровень его эмоционального интеллекта.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Продуктивными методами развития эмоционального интеллекта являются: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арттерапия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>, поведенческая терапия, дискуссионные методы, игра. Рассмотрим перечисленные методы.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b/>
          <w:i/>
          <w:sz w:val="28"/>
          <w:szCs w:val="28"/>
        </w:rPr>
        <w:t>Арт-терапия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- это вид воздействия на эмоции. Основная цель арт-терапии состоит в гармонизации развития личности через развитие способности самовыражения и самопознания. Ценность применения искусства в терапевтических целях состоит в том, что с его помощью можно выразить и исследовать самые разные эмоции. 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Виды арт-терапии: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Рисуночная терапия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, основанная на изобразительном искусстве. Э.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Крамер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выделяет четыре типа изображений, значимых для формирования эмоционального поведения школьника: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- каракули - бесформенные и хаотические линии, примитивные незавершенные формы;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- схемы и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полусхемы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представляющие собой стереотипные изображения; 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- пиктограммы, т.е. схемы, обогащенные выражением индивидуальности школьника, его позиции по отношению к миру;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- художественные образы, обладающие эмоциональной ценностью и обеспечивающие переживания школьника без дополнительных разъяснений.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Библиотерапия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― это литературное сочинение и творческое прочтение литературных произведений.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Музыкотерапия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― метод, который дает возможность активизировать чувства школьника, преодолевать неблагоприятные установки и отношения, 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улучшать эмоциональное состояние, является средством коррекции эмоциональных отклонений, страхов, двигательных и речевых расстройств,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>отклонений в поведении, при коммуникативных затруднениях.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Драматерапия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― </w:t>
      </w:r>
      <w:proofErr w:type="gramStart"/>
      <w:r w:rsidRPr="00A41ADC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использующий разнообразные формы драматического самовыражения: сценические, ролевые, актерские, импровизационные техники. Учитель фокусирует внимание на том, каким образом школьники взаимодействуют друг с другом. При этом подразумевается, что только во взаимодействии-диалоге школьник может реально осознать значимость своей личности и свое влияние на другого человека.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Танцевальная терапия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 заключается в том, чтобы школьник мог выразить свои эмоции через танец, показать свое настроение, ощущения. Прежде всего, танцевальная терапия способствует развитию мышц, позволяя школьнику тратить энергию, которой у него просто в избытке. Движения под музыку не только оказывают коррекционное воздействие на физическое развитие, но и создают благоприятную основу для совершенствования эмоционального интеллекта. 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Арт-терапия может использоваться как в виде основного метода, так и в качестве одного из вспомогательных методов.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1ADC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один из невербальных методов группового занятия, в основе которого лежит использование движения в качестве главного средства коммуникации в группе. Данный метод предполагает выражение переживаний, эмоциональных состояний, проблем с помощью движений, мимики, пантомимы.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Чаще всего в пантомимической части используются: привычные жизненные ситуации; темы, относящиеся к проблемам конкретных людей; темы, отражающие общечеловеческие проблемы и конфликты, которые могут быть представлены и в символическом виде; темы, связанные с межличностными взаимоотношениями в группе.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b/>
          <w:i/>
          <w:sz w:val="28"/>
          <w:szCs w:val="28"/>
        </w:rPr>
        <w:t>Поведенческая терапия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― это группа методов, которые базируются на теориях научения И.П. Павлова и Д. Уотсона. Основной прием данной терапии ― постепенная тренировка целевого поведения. Отдельными шагами является конкретный анализ поведения, определение учебных этапов, проведение научения малыми шагами, тренировка нового поведения и этапов самоконтроля.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b/>
          <w:i/>
          <w:sz w:val="28"/>
          <w:szCs w:val="28"/>
        </w:rPr>
        <w:t>Дискуссионные методы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предполагают, что в их основе лежит дискуссия ― один из самых известных и распространенных методов обучения еще со времен античности. Дискуссию используют для облегчения самопознания и самораскрытия школьников, расширения их взглядов на 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возникшую ситуацию, поиска выхода из нее, получения поддержки. Для формирования эмоционального интеллекта используют тематические дискуссии, в которых обсуждаются значимые для всех проблемы, например, «Как управлять собой в сложных ситуациях?», «Конфликт - зло или благо?» и т. д.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Игра 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>― форма, основанная на условном моделировании деятельности и направленная на развитие и формирование эмоционального интеллекта.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Психолог Л.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Дэй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выделяет несколько типов игр и утверждает, что такие игры эффективны в педагогическом процессе, направленном на формирование личностных эмоциональных каче</w:t>
      </w:r>
      <w:proofErr w:type="gramStart"/>
      <w:r w:rsidRPr="00A41ADC">
        <w:rPr>
          <w:rFonts w:ascii="Times New Roman" w:eastAsia="Times New Roman" w:hAnsi="Times New Roman" w:cs="Times New Roman"/>
          <w:sz w:val="28"/>
          <w:szCs w:val="28"/>
        </w:rPr>
        <w:t>ств шк</w:t>
      </w:r>
      <w:proofErr w:type="gram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ольника. 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Игра, в основе которой лежат проективные методы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, которые дают участникам проявить находящиеся в глубинных слоях подсознания чувства и идеи, желания и опасения, воспоминания и надежды. 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Игры, в которых утрируется определенное поведение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>, чтобы участники могли лучше его почувствовать и понять.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Игры, в которых используется принцип контраста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― от школьников требуется в качестве эксперимента вести себя не так, как они обычно ведут себя в повседневной жизни, для того чтобы они могли расширить свои поведенческие реакции.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Игры, основанные на технике обмена ролями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, благодаря которой школьники учатся смотреть на ситуацию с другой точки зрения, развивая тем самым умение понимать другого человека. 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Игры, которые используют технику идентификации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>, помогающую лучше узнать и идентифицировать мало проявляемые аспекты собственной личности.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Игры, работающие по системному принципу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>, в них участники изучают на практике различные нормы общения, чтобы затем понимать последствия применения в жизни разных коммуникативных стилей.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b/>
          <w:sz w:val="28"/>
          <w:szCs w:val="28"/>
        </w:rPr>
        <w:t>Эмоциональная культура педагога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культура отражает уровень профессионального мастерства, эмоциональную зрелость личности и влияет на имидж педагога. В системе образования профессия педагога является преобразующей и управляющей. А для того, чтобы управлять процессом развития личности, нужно быть компетентным. Профессиональная компетентность педагога — это единство его теоретической и практической готовности к осуществлению педагогической деятельности и характеризующей его профессионализм. Профессиональная компетентность педагога включает перечень знаний, умений и навыков, необходимых для выполнения педагогической деятельности. Поэтому в рамках личностно-ориентированного подхода к 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обучению и воспитанию особую актуальность приобретает вопрос об эмоциональной культуре педагога.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Важнейшими показателями эмоциональной культуры педагога является высокий уровень развития </w:t>
      </w: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 xml:space="preserve">эмоциональной устойчивости, </w:t>
      </w:r>
      <w:proofErr w:type="spellStart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эмпатии</w:t>
      </w:r>
      <w:proofErr w:type="spellEnd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, эмоциональной гибкости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Эмоциональная устойчивость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― способность человека противостоять неблагоприятным факторам, преодолевать состояние эмоционального возбуждения и быстро возвращаться к состоянию душевного равновесия после стресса. Для эмоционально устойчивого человека каждая стрессовая ситуация как тренировка. Он становится сильнее, мудрее, более здраво подходит к решению проблем и спокойно переносит все превратности судьбы.</w:t>
      </w:r>
      <w:r w:rsidRPr="00A41A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Устойчивость к стрессу - важный фактор сохранения нормальной работоспособности педагога, эффективного взаимодействия с учениками, учителями, родителями. Стрессоустойчивость отождествляют с эмоциональной устойчивостью, нервно-психической устойчивостью, психологической устойчивостью, эмоционально-волевой устойчивостью, психологической стойкостью - все это способствует формированию эмоционального интеллекта учителя.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Эмоциональная гибкость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в способности «оживлять» подлинные эмоции, контролировать отрицательные, проявлять творчество. Данное качество называется также динамизмом. Так же эмоциональная гибкость — это способность учителя правильно понимать, искренне принимать переживания учащихся, проявлять к ним теплоту и участие.</w:t>
      </w:r>
    </w:p>
    <w:p w:rsidR="00A41ADC" w:rsidRPr="00A41ADC" w:rsidRDefault="00A41ADC" w:rsidP="00A41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Эмпатия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― включает в себя отражение и понимание эмоционального состояния другого человека, сопереживание или сочувствие </w:t>
      </w:r>
      <w:proofErr w:type="gramStart"/>
      <w:r w:rsidRPr="00A41ADC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и активное помогающее поведение. Основу </w:t>
      </w:r>
      <w:proofErr w:type="spellStart"/>
      <w:r w:rsidRPr="00A41ADC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составляют эмоциональная отзывчивость, разум и рациональное восприятие окружающего.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Современный педагог работает в условиях больших психических и эмоциональных нагрузок. Он почти ежедневно сталкивается с различного рода конфликтными, эмоционально напряжёнными ситуациями, которые требуют умения владеть собой, сохранять способность к деятельности в эмоциональных ситуациях. Анализируя наиболее характерные случаи из педагогической практики преподавателей, можно выделить типичные ситуации, которые служат фоном эмоционального переживания в профессиональной деятельности. 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 xml:space="preserve">Ситуации в системе педагогического взаимоотношения педагога с </w:t>
      </w:r>
      <w:proofErr w:type="gramStart"/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A41A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ситуации деятельности, </w:t>
      </w:r>
      <w:proofErr w:type="gramStart"/>
      <w:r w:rsidRPr="00A41AD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возникают в связи с качеством выполнения учениками заданий, их успеваемостью;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- ситуации поведения, связанные с нарушением учениками правил поведения, плохой дисциплиной на уроках;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- ситуации отношений, которые проявляются в несовпадении оценки учителем личности ученика с его самооценкой, в отношениях учителя с учениками за стенами школы.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Ситуации взаимодействия педагога с коллегами</w:t>
      </w: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Взаимоотношения в педагогическом коллективе воздействуют на настроение всех его членов, а это, в свою очередь влияет на качество учебно-воспитательного процесса. Ситуации во взаимоотношениях с коллегами могут носить деловой характер: при оценке методов работы, из-за распределения нагрузки и других моментов. Личный характер связан с эмоциональным восприятием и отношением преподавателей друг с другом.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Ситуации в системе взаимоотношений педагога с руководством учреждением образования: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- чрезмерный контроль за учебной и воспитательной работой,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- излишне критическая оценка результатов учебного занятия, 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- чрезмерное администрирование.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i/>
          <w:sz w:val="28"/>
          <w:szCs w:val="28"/>
        </w:rPr>
        <w:t>Ситуации взаимоотношений с родителями: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- ситуации, когда расходится оценка ученика, педагогом и родителями,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- педагог имеет дело с родителями, которые уклоняются от воспитания детей.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Составляющие эмоционального интеллекта педагога: способность понимать отношения личности, воспроизводимые в эмоциях, управлять эмоциональной сферой на основе интеллектуального синтеза и анализа; понимать сложившиеся у ребенка устойчивые способы эмоциональной деятельности, проявляющиеся как в общении, так и в познавательной деятельности и влияющие на успешность его обучения или приспособления к среде; способность распознавать собственные эмоции, владеть ими, адекватно реагировать на эмоции детей и других педагогов.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Эмоциональная компетентность педагога связана с эмоциональным интеллектом и основана на нем. Определенный уровень эмоционального интеллекта необходим для обучения конкретным компетенциям, связанным с эмоциями. Педагогам, которые лучше способны управлять своими эмоциями, легче развивать такие компетенции как инициативность и способность работать в стрессовой ситуации. Именно формирование эмоциональных компетенций необходимо для прогноза успешности в работе.</w:t>
      </w:r>
    </w:p>
    <w:p w:rsidR="00A41ADC" w:rsidRPr="00A41ADC" w:rsidRDefault="00A41ADC" w:rsidP="00A41A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1. Андреева И. Н. Предпосылки развития эмоционального интеллекта. М. 2012. </w:t>
      </w: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  <w:highlight w:val="white"/>
        </w:rPr>
        <w:t>2. Андриенко Е.В. Социальная психология. Издательский центр «Академия», 2005.</w:t>
      </w: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3. Ильин Е. П. Эмоции и чувства. СПб</w:t>
      </w:r>
      <w:proofErr w:type="gramStart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A41ADC">
        <w:rPr>
          <w:rFonts w:ascii="Times New Roman" w:eastAsia="Times New Roman" w:hAnsi="Times New Roman" w:cs="Times New Roman"/>
          <w:sz w:val="28"/>
          <w:szCs w:val="28"/>
        </w:rPr>
        <w:t>Питер., 2013.</w:t>
      </w:r>
    </w:p>
    <w:p w:rsidR="00A41ADC" w:rsidRPr="00A41ADC" w:rsidRDefault="00A41ADC" w:rsidP="00A41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4. Леонтьев А.Н. Деятельность. Сознание. Личность. – М.: Смысл; Изд. Центр «Академия», 2007.</w:t>
      </w:r>
    </w:p>
    <w:p w:rsidR="00A41ADC" w:rsidRPr="00A41ADC" w:rsidRDefault="00A41ADC" w:rsidP="00A41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>5. Леонтьев А.Н. Потребности, мотивы и эмоции. – М.: Изд-во МГУ, 2007.</w:t>
      </w: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41ADC">
        <w:rPr>
          <w:rFonts w:ascii="Times New Roman" w:eastAsia="Times New Roman" w:hAnsi="Times New Roman" w:cs="Times New Roman"/>
          <w:sz w:val="28"/>
          <w:szCs w:val="28"/>
        </w:rPr>
        <w:t>Люсин</w:t>
      </w:r>
      <w:proofErr w:type="gramEnd"/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 Д. В. Новая методика для измерения эмоционального интеллекта: М.: Психологическая диагностика, 2006. – № 4. </w:t>
      </w:r>
    </w:p>
    <w:p w:rsidR="00A41ADC" w:rsidRPr="00A41ADC" w:rsidRDefault="00A41ADC" w:rsidP="00A41A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DC">
        <w:rPr>
          <w:rFonts w:ascii="Times New Roman" w:eastAsia="Times New Roman" w:hAnsi="Times New Roman" w:cs="Times New Roman"/>
          <w:sz w:val="28"/>
          <w:szCs w:val="28"/>
        </w:rPr>
        <w:t xml:space="preserve">7. Робертс Р.Д. Эмоциональный интеллект. Журнал Высшей Школы Экономики, 2008. </w:t>
      </w:r>
    </w:p>
    <w:p w:rsidR="00A41ADC" w:rsidRPr="00A41ADC" w:rsidRDefault="00A41ADC" w:rsidP="00A41A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D6C" w:rsidRDefault="008C1D6C" w:rsidP="00A41ADC">
      <w:pPr>
        <w:jc w:val="both"/>
      </w:pPr>
    </w:p>
    <w:sectPr w:rsidR="008C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8"/>
    <w:rsid w:val="00092D59"/>
    <w:rsid w:val="00597DE3"/>
    <w:rsid w:val="008C1D6C"/>
    <w:rsid w:val="00A41ADC"/>
    <w:rsid w:val="00C27D94"/>
    <w:rsid w:val="00C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A7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A7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2018-06-04T12:28:00Z</dcterms:created>
  <dcterms:modified xsi:type="dcterms:W3CDTF">2018-11-15T18:33:00Z</dcterms:modified>
</cp:coreProperties>
</file>