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2B" w:rsidRDefault="00431E2B" w:rsidP="00431E2B">
      <w:pPr>
        <w:pStyle w:val="a5"/>
        <w:spacing w:before="0" w:beforeAutospacing="0" w:after="0"/>
        <w:jc w:val="center"/>
      </w:pPr>
      <w:r>
        <w:rPr>
          <w:sz w:val="32"/>
          <w:szCs w:val="32"/>
        </w:rPr>
        <w:t xml:space="preserve">Государственное бюджетное учреждение </w:t>
      </w:r>
    </w:p>
    <w:p w:rsidR="00431E2B" w:rsidRDefault="00431E2B" w:rsidP="00431E2B">
      <w:pPr>
        <w:pStyle w:val="a5"/>
        <w:spacing w:before="0" w:beforeAutospacing="0" w:after="0"/>
        <w:jc w:val="center"/>
      </w:pPr>
      <w:r>
        <w:rPr>
          <w:sz w:val="32"/>
          <w:szCs w:val="32"/>
        </w:rPr>
        <w:t>социального обслуживания «</w:t>
      </w:r>
      <w:proofErr w:type="spellStart"/>
      <w:r>
        <w:rPr>
          <w:sz w:val="32"/>
          <w:szCs w:val="32"/>
        </w:rPr>
        <w:t>Арзгирский</w:t>
      </w:r>
      <w:proofErr w:type="spellEnd"/>
      <w:r>
        <w:rPr>
          <w:sz w:val="32"/>
          <w:szCs w:val="32"/>
        </w:rPr>
        <w:t xml:space="preserve"> комплексный центр социального обслуживания населения»</w:t>
      </w:r>
    </w:p>
    <w:p w:rsidR="00431E2B" w:rsidRDefault="00431E2B" w:rsidP="00431E2B">
      <w:pPr>
        <w:pStyle w:val="a5"/>
        <w:spacing w:before="0" w:beforeAutospacing="0" w:after="0"/>
        <w:jc w:val="center"/>
      </w:pPr>
    </w:p>
    <w:p w:rsidR="00431E2B" w:rsidRDefault="00431E2B" w:rsidP="00431E2B">
      <w:pPr>
        <w:pStyle w:val="a5"/>
        <w:spacing w:after="0"/>
      </w:pPr>
    </w:p>
    <w:p w:rsidR="00431E2B" w:rsidRDefault="00431E2B" w:rsidP="00431E2B">
      <w:pPr>
        <w:pStyle w:val="a5"/>
        <w:spacing w:after="0"/>
      </w:pPr>
      <w:r>
        <w:t xml:space="preserve">                                                                                         </w:t>
      </w:r>
    </w:p>
    <w:p w:rsidR="00431E2B" w:rsidRDefault="00431E2B" w:rsidP="00431E2B">
      <w:pPr>
        <w:pStyle w:val="a5"/>
        <w:spacing w:after="0"/>
      </w:pPr>
    </w:p>
    <w:p w:rsidR="00431E2B" w:rsidRDefault="00431E2B" w:rsidP="00431E2B">
      <w:pPr>
        <w:pStyle w:val="a5"/>
        <w:spacing w:after="0"/>
      </w:pPr>
    </w:p>
    <w:p w:rsidR="00431E2B" w:rsidRPr="00431E2B" w:rsidRDefault="00431E2B" w:rsidP="00431E2B">
      <w:pPr>
        <w:pStyle w:val="a5"/>
        <w:spacing w:after="0"/>
        <w:jc w:val="center"/>
        <w:rPr>
          <w:b/>
          <w:sz w:val="52"/>
          <w:szCs w:val="52"/>
          <w:u w:val="single"/>
        </w:rPr>
      </w:pPr>
      <w:r w:rsidRPr="00431E2B">
        <w:rPr>
          <w:b/>
          <w:sz w:val="52"/>
          <w:szCs w:val="52"/>
          <w:u w:val="single"/>
        </w:rPr>
        <w:t>ДОКЛАД</w:t>
      </w:r>
    </w:p>
    <w:p w:rsidR="00431E2B" w:rsidRPr="00431E2B" w:rsidRDefault="00431E2B" w:rsidP="00431E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431E2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«</w:t>
      </w:r>
      <w:r w:rsidRPr="00431E2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Творческая реабилитация</w:t>
      </w:r>
      <w:r w:rsidRPr="00431E2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– один из аспектов успешной социализации </w:t>
      </w:r>
      <w:r w:rsidRPr="00431E2B">
        <w:rPr>
          <w:rFonts w:ascii="Times New Roman" w:hAnsi="Times New Roman" w:cs="Times New Roman"/>
          <w:b/>
          <w:color w:val="000000"/>
          <w:sz w:val="40"/>
          <w:szCs w:val="40"/>
        </w:rPr>
        <w:br/>
        <w:t>детей с ограниченными возможностями здоровья</w:t>
      </w:r>
      <w:r w:rsidRPr="00431E2B">
        <w:rPr>
          <w:rFonts w:ascii="Times New Roman" w:hAnsi="Times New Roman" w:cs="Times New Roman"/>
          <w:b/>
          <w:color w:val="000000"/>
          <w:sz w:val="40"/>
          <w:szCs w:val="40"/>
        </w:rPr>
        <w:t>»</w:t>
      </w:r>
    </w:p>
    <w:p w:rsidR="00431E2B" w:rsidRPr="00431E2B" w:rsidRDefault="00431E2B" w:rsidP="00431E2B">
      <w:pPr>
        <w:pStyle w:val="a5"/>
        <w:spacing w:after="0"/>
        <w:jc w:val="center"/>
        <w:rPr>
          <w:sz w:val="40"/>
          <w:szCs w:val="40"/>
        </w:rPr>
      </w:pPr>
    </w:p>
    <w:p w:rsidR="00431E2B" w:rsidRDefault="00431E2B" w:rsidP="00431E2B">
      <w:pPr>
        <w:pStyle w:val="a5"/>
        <w:spacing w:after="0"/>
      </w:pPr>
    </w:p>
    <w:p w:rsidR="00431E2B" w:rsidRDefault="00431E2B" w:rsidP="00431E2B">
      <w:pPr>
        <w:pStyle w:val="a5"/>
        <w:spacing w:after="0"/>
      </w:pPr>
    </w:p>
    <w:p w:rsidR="00431E2B" w:rsidRDefault="00431E2B" w:rsidP="00431E2B">
      <w:pPr>
        <w:pStyle w:val="a5"/>
        <w:spacing w:after="0"/>
      </w:pPr>
    </w:p>
    <w:p w:rsidR="00431E2B" w:rsidRDefault="00431E2B" w:rsidP="00431E2B">
      <w:pPr>
        <w:pStyle w:val="a5"/>
        <w:spacing w:after="0"/>
      </w:pPr>
    </w:p>
    <w:p w:rsidR="00431E2B" w:rsidRDefault="00431E2B" w:rsidP="00431E2B">
      <w:pPr>
        <w:pStyle w:val="a5"/>
        <w:spacing w:after="0"/>
      </w:pPr>
    </w:p>
    <w:p w:rsidR="00431E2B" w:rsidRPr="00CF7D4D" w:rsidRDefault="00431E2B" w:rsidP="00431E2B">
      <w:pPr>
        <w:pStyle w:val="a5"/>
        <w:spacing w:after="0"/>
        <w:ind w:left="6372"/>
        <w:rPr>
          <w:sz w:val="32"/>
          <w:szCs w:val="32"/>
        </w:rPr>
      </w:pPr>
      <w:r w:rsidRPr="00CF7D4D">
        <w:rPr>
          <w:sz w:val="32"/>
          <w:szCs w:val="32"/>
        </w:rPr>
        <w:t>Подготовила:</w:t>
      </w:r>
    </w:p>
    <w:p w:rsidR="00431E2B" w:rsidRPr="00CF7D4D" w:rsidRDefault="00431E2B" w:rsidP="00431E2B">
      <w:pPr>
        <w:pStyle w:val="a5"/>
        <w:spacing w:after="0"/>
        <w:ind w:left="6372"/>
        <w:rPr>
          <w:sz w:val="32"/>
          <w:szCs w:val="32"/>
        </w:rPr>
      </w:pPr>
      <w:r w:rsidRPr="00CF7D4D">
        <w:rPr>
          <w:sz w:val="32"/>
          <w:szCs w:val="32"/>
        </w:rPr>
        <w:t>инструктор по труду</w:t>
      </w:r>
    </w:p>
    <w:p w:rsidR="00431E2B" w:rsidRPr="00CF7D4D" w:rsidRDefault="00431E2B" w:rsidP="00431E2B">
      <w:pPr>
        <w:pStyle w:val="a5"/>
        <w:spacing w:after="0"/>
        <w:ind w:left="6372"/>
        <w:rPr>
          <w:sz w:val="32"/>
          <w:szCs w:val="32"/>
        </w:rPr>
      </w:pPr>
      <w:r w:rsidRPr="00CF7D4D">
        <w:rPr>
          <w:sz w:val="32"/>
          <w:szCs w:val="32"/>
        </w:rPr>
        <w:t>Ткаченко М.В.</w:t>
      </w:r>
    </w:p>
    <w:p w:rsidR="00431E2B" w:rsidRPr="00CF7D4D" w:rsidRDefault="00431E2B" w:rsidP="00431E2B">
      <w:pPr>
        <w:pStyle w:val="a5"/>
        <w:spacing w:after="0"/>
        <w:rPr>
          <w:sz w:val="32"/>
          <w:szCs w:val="32"/>
        </w:rPr>
      </w:pPr>
      <w:r w:rsidRPr="00CF7D4D">
        <w:rPr>
          <w:sz w:val="32"/>
          <w:szCs w:val="32"/>
        </w:rPr>
        <w:t xml:space="preserve">                                                            </w:t>
      </w:r>
    </w:p>
    <w:p w:rsidR="00431E2B" w:rsidRDefault="00431E2B" w:rsidP="00431E2B">
      <w:pPr>
        <w:pStyle w:val="a5"/>
        <w:spacing w:after="0"/>
      </w:pPr>
      <w:r>
        <w:t xml:space="preserve">                                                                                         </w:t>
      </w:r>
    </w:p>
    <w:p w:rsidR="00431E2B" w:rsidRDefault="00431E2B" w:rsidP="00431E2B">
      <w:pPr>
        <w:pStyle w:val="a5"/>
        <w:spacing w:before="0" w:beforeAutospacing="0" w:after="0"/>
        <w:ind w:left="5041"/>
        <w:rPr>
          <w:sz w:val="36"/>
          <w:szCs w:val="36"/>
        </w:rPr>
      </w:pPr>
    </w:p>
    <w:p w:rsidR="00431E2B" w:rsidRDefault="00431E2B" w:rsidP="00431E2B">
      <w:pPr>
        <w:pStyle w:val="a5"/>
        <w:spacing w:after="0"/>
        <w:ind w:left="6481"/>
      </w:pPr>
    </w:p>
    <w:p w:rsidR="00431E2B" w:rsidRDefault="00431E2B" w:rsidP="00431E2B">
      <w:pPr>
        <w:pStyle w:val="a5"/>
        <w:spacing w:before="0" w:beforeAutospacing="0" w:after="0"/>
        <w:jc w:val="center"/>
      </w:pPr>
      <w:r>
        <w:t>Отделение реабилитации детей и подростков с ограниченными возможностями здоровья</w:t>
      </w:r>
    </w:p>
    <w:p w:rsidR="00431E2B" w:rsidRDefault="00431E2B" w:rsidP="00431E2B">
      <w:pPr>
        <w:pStyle w:val="a5"/>
        <w:spacing w:before="0" w:beforeAutospacing="0" w:after="0"/>
        <w:ind w:left="360"/>
        <w:jc w:val="center"/>
      </w:pPr>
    </w:p>
    <w:p w:rsidR="00431E2B" w:rsidRDefault="00431E2B" w:rsidP="00431E2B">
      <w:pPr>
        <w:pStyle w:val="a5"/>
        <w:spacing w:before="0" w:beforeAutospacing="0" w:after="0"/>
        <w:ind w:left="363"/>
        <w:jc w:val="center"/>
      </w:pPr>
      <w:r>
        <w:t>с. Арзгир</w:t>
      </w:r>
    </w:p>
    <w:p w:rsidR="00E83164" w:rsidRPr="00E83164" w:rsidRDefault="00E83164" w:rsidP="00E831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1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Творческая реабилитация – один из аспектов успешной социализации </w:t>
      </w:r>
      <w:r w:rsidRPr="00E83164">
        <w:rPr>
          <w:rFonts w:ascii="Times New Roman" w:hAnsi="Times New Roman" w:cs="Times New Roman"/>
          <w:b/>
          <w:color w:val="000000"/>
          <w:sz w:val="28"/>
          <w:szCs w:val="28"/>
        </w:rPr>
        <w:br/>
        <w:t>детей с ограниченными возможностями здоровья</w:t>
      </w:r>
    </w:p>
    <w:p w:rsidR="00CF1F41" w:rsidRPr="00CF1F41" w:rsidRDefault="00CF1F41" w:rsidP="00E8316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Изменения, происходящие в социально-экономическом развитии страны, требуют от общества самостоятельных, ответственных, творческих личностей, поэтому перед педагогами стоят задачи найти и развить творческий потенциал у наших детей.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творческой деятельности у ребенка с потребностями усиливается ощущение собственной личностной ценности, активно строятся индивидуальные социальные контакты, возникает чувство внутреннего контроля и порядка. Кроме этого, творчество помогает справиться с внутренними трудностями, позволяет ребенку выйти из состояния зажатости, негативными переживаниями, которые кажутся непреодолимыми для ребенка.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не учесть также тот факт, что средства творчества предоставляют ребенку возможность для выражения деструктивных чу</w:t>
      </w:r>
      <w:proofErr w:type="gram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вств в с</w:t>
      </w:r>
      <w:proofErr w:type="gram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оциально приемлемой манере, понижая их активность или ликвидируя полностью. Если ребенок робок и боязлив, не уверен в своих силах, для него очень полезно творчество, независимо от сюжета или вида творческой деятельности. С опытом творческой деятельности связано формирование определенных качеств личности: гибкости мышления, инициативности, свободы мышления и суждений, непохожести на других, толерантности.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Именно в этой деятельности между людьми возникают отношения, развивающие терпимость, уважение к мнению другого человека. Творчество рождает новое отношение человека к жизни, связанное с готовностью к изменению, развитию, принятию жизни во всей полноте.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 ценно, положительное влияние искусства на детей с проблемами в развитии, так как оно формирует у детей творческий взгляд на жизнь, учит позитивному мышлению, расширяет креативность, дети получают опыт успешности и признания их способностей, что благоприятно сказываетс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 развитии личности в целом.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задача в развитии творческого потенциала детей с ОВЗ несет воспитанникам определенный запас информации, которую дети должны усвоить и накапливать в виде знаний, умений и навыков. Конкурсные мероприятия предполагают сочетание коллективных, групповых, индивидуальных форм организации занятий. Коллективные задания формируют опыт общения и чувство коллективизма.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Результатом реализации творческого потенциала является не столько проявление талантливости, сколько способности трудиться, упорно добиваться достижения нужного результата.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 с ОВЗ, участвуя в творческой деятельности, может пройти путь от интереса, через приобретение конкретных навыков, к профессиональному самоопределению, что так же важно для успешной социализации. Ряд качеств, которые формируются у ребенка в процессе творческой деятельности, в конечном итоге положительно скажутся на характере.</w:t>
      </w:r>
    </w:p>
    <w:p w:rsidR="00CF1F41" w:rsidRDefault="00CF1F41" w:rsidP="00E83164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F1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Изотерапия</w:t>
      </w:r>
      <w:proofErr w:type="spellEnd"/>
      <w:r w:rsidR="00E831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терапия изобразительным творчеством, в первую очередь рисованием. В основе изобразительной арт-терапии лежит особая «сигнальная цветовая система», согласно которой посредством цвета участник технологии сигнализирует о своем эмоциональном состоянии.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F1F41" w:rsidRDefault="00CF1F41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Изобразительная арт-терапия, это с одной стороны - метод художественной рефлексии; с другой стороны - технология, позволяющая раскрыть художественные способности человека в любом возрасте, и чем раньше, тем лучше; а с третьей стороны - арт-педагогический метод, с помощью которого можно корректировать ощущения, которые испытывает каждый от работы: что мешало рисовать, а что помогало; какая из работ особенно нравится и почему;</w:t>
      </w:r>
      <w:proofErr w:type="gram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изменилось ваше внутреннее состояние после рисования и т.д.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 и результат рисования анализируется по следующим параметрам: скорость заполнения листа, характер линий и форм, изображенных на рисунке, и преобладающие цветовые тона. Например, темные цвета могут быть отголоском внутренних проблем человека. Яркие краски выражают творческое начало, позитивное эмоциональное состояние; преобладание пастельных тонов свидетельствует о чувствительности человека. Цвета, их расположение, игра красок - это свой особый, индивидуальный язык, здесь нет никаких установленных правил, это скорее рисунок души, отражающий ее состояние, </w:t>
      </w:r>
      <w:proofErr w:type="gram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proofErr w:type="gram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светлее, ярче, «веселее» рисунок, тем светлее душа, тем чище «человеческое начало» в человеке, и наоборот. </w:t>
      </w:r>
    </w:p>
    <w:p w:rsidR="00CF1F41" w:rsidRPr="00CF1F41" w:rsidRDefault="00CF1F41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Изобразительная</w:t>
      </w:r>
      <w:proofErr w:type="gram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арт-терапия включает в себя </w:t>
      </w:r>
      <w:proofErr w:type="spell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изотворчество</w:t>
      </w:r>
      <w:proofErr w:type="spell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дополнительное рисование, свободное, коммуникативное и совместное рисование. Занятия проводятся как индивидуально, так и в группе.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Изотворчество</w:t>
      </w:r>
      <w:proofErr w:type="spell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проведения такого занятия необходимо подготовить краски, музыкальные аудиозаписи и листы бумаги. </w:t>
      </w:r>
      <w:proofErr w:type="gram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для каждого участника заготавливается по одному отдельному листу, а на последующих занятиях - один лист на двоих, на четверых, на восьмерых и т.д. (каждый раз с увеличением группы увеличиваются и размеры листа, на котором рисуют все вместе, без границ учета «своего» рисунка и без слов, общаясь только с помощью красок).</w:t>
      </w:r>
      <w:proofErr w:type="gram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началом рисования ведущий проводит определенный психологический настрой, и затем все участники начинают рисовать, ничего не планируя, спонтанно, - в рисунке не должно быть никакого реализма. Это должна быть абстракция, выражающая то, что участники занятия почувствовали во время психологического настроя. Участник старается рисовать, ни о чем не думая и не спрашивая себя: «Что бы это значило, для чего это, что это означает» и т.п. После окончания рисования обязательно проводится рефлексия: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удалось передать свои чувства, состояние, цвет, форму, движение;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чувствовал человек во время рисования.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пластичнее, округлее, </w:t>
      </w:r>
      <w:proofErr w:type="spell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плавнее</w:t>
      </w:r>
      <w:proofErr w:type="spell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рисунке линии, тем пластичнее психика человека, тем он более приспособляем к окружающим условиям, и 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наоборот.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Свободное рисование - каждый </w:t>
      </w:r>
      <w:proofErr w:type="gram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рисует</w:t>
      </w:r>
      <w:proofErr w:type="gram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хочет на заданную тему. Рисунки выполняются индивидуально, но разговор по окончании работы происходит в группе. На рисование выделяется примерно 30 минут, затем работы </w:t>
      </w:r>
      <w:proofErr w:type="gram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вывешиваются</w:t>
      </w:r>
      <w:proofErr w:type="gram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начинается беседа. Сначала о рисунке высказываются члены группы, а потом автор.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Коммуникативное рисование - группа делится на пары, у каждой из них свой лист бумаги, на котором совместно выполняется рисунок на определенную тему. При этом, как правило, вербальные контакты исключаются, участники общаются между собой с помощью образов, красок, линий. После окончания рисования педагог проводит беседу с детьми. При этом анализируются не художественные достоинства работ, а те мысли и чувства, которые возникли у детей в процессе рисования, а также отношения, сложившиеся между ними в ходе работы.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Совместное рисование - несколько человек (или вся группа) молча рисуют на одном листе. По окончании работы анализируется участие в ней каждого члена группы, характер его вклада и особенности взаимодействия с другими детьми в процессе рисования. Педагог анализирует, наблюдая за ходом работы, как каждый ребенок выстраивает отношения с другими детьми, как он начинает рисовать, сколько места на листе занимает и т.д. </w:t>
      </w:r>
      <w:proofErr w:type="gram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возможна консультация психолога о стиле взаимоотношений ребенка в группе и о той позиции, которую он занимает по отношению к другим детям и к себе.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5.Дополнительное рисование - каждый ребенок, начав рисовать на своем листе, посылает затем свой рисунок по кругу, а его сосед продолжает этот рисунок, внося в него что-то свое и передавая дальше по цепочке.</w:t>
      </w:r>
      <w:proofErr w:type="gram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каждый участник вносит свои дополнения в рисунки других детей. Затем каждый из участников рассказывает, что он </w:t>
      </w:r>
      <w:proofErr w:type="gram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 нарисовать и что получилось</w:t>
      </w:r>
      <w:proofErr w:type="gram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общей работы. Особый интерес представляют расхождения в понимании и интерпретации рисунка детской группой и самим автором. Расхождения могут быть обусловлены как наличием в рисунке неосознаваемых автором элементов, так и проекцией на этот рисунок проблем других детей.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работы с готовыми рисунками: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Демонстрация всех рисунков одновременно, просмотр и сравнение, нахождение совместными усилиями общего и индивидуального содержания.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Анализ каждого рисунка отдельно (он переходит из рук в руки, и участники высказываются о том, что им нравится в этом рисунке, а что они бы изменили).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целом </w:t>
      </w:r>
      <w:proofErr w:type="gram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изобразительная</w:t>
      </w:r>
      <w:proofErr w:type="gram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арт-терапия способствует самопознанию, взаимопониманию и активизации группового процесса. В интерпретации рисунков внимание обращается на содержание, способы выражения, цвет, формы, композицию, размеры, повторяющиеся в различных рисунках одного ребенка специфические особенности. В </w:t>
      </w:r>
      <w:proofErr w:type="spell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изотерапии</w:t>
      </w:r>
      <w:proofErr w:type="spell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 отражение 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непосредственное восприятие ребенком той или иной ситуации, различные переживания, часто не осознаваемые и </w:t>
      </w:r>
      <w:proofErr w:type="spell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невербализуемые</w:t>
      </w:r>
      <w:proofErr w:type="spell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правильной интерпретации рисунков детей необходимо учитывать следующие условия: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развития изобразительной деятельности ребенка, для чего необходимо просмотреть рисунки, выполненные им ранее;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самого процесса рисования (выбор содержания, соответствующего теме; сохранение темы на протяжении процесса 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сования или ее трансформация);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последовательность изображений как проявление гиперактивности.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анализе рисунков уровень изобразительных умений во внимание не принимается. Речь должна идти лишь о том, как с помощью художественных средств (цвета, формы, размера и т.д.) передаются эмоциональные переживания ребенка.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Существуют различные </w:t>
      </w:r>
      <w:proofErr w:type="spell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</w:t>
      </w:r>
      <w:proofErr w:type="spell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-рисуночные диагностические тесты (</w:t>
      </w:r>
      <w:proofErr w:type="spell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напримерцвето</w:t>
      </w:r>
      <w:proofErr w:type="spell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-рисуночный тест, разработанный А. О. Прохоровым и Г.Н. </w:t>
      </w:r>
      <w:proofErr w:type="spell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Генинг</w:t>
      </w:r>
      <w:proofErr w:type="spell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В рисунках и цвете дети выражают то, что им трудно сказать словами в силу недостаточного развития самосознания, рефлексии и способности к идентификации. Кроме того, вследствие привлекательности и естественности задания, эта методика способствует установлению хорошего эмоционального контакта с ребенком.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Особенностью </w:t>
      </w:r>
      <w:proofErr w:type="spell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изотерапии</w:t>
      </w:r>
      <w:proofErr w:type="spell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с детьми с задержкой психического развития является то, что </w:t>
      </w:r>
      <w:proofErr w:type="spell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изотерапия</w:t>
      </w:r>
      <w:proofErr w:type="spell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используется </w:t>
      </w:r>
      <w:proofErr w:type="spell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длясоздании</w:t>
      </w:r>
      <w:proofErr w:type="spell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положительной мотивации, помогает преодолеть страхи детей перед трудностями, помогает создать ситуацию успеха, а также воспитывает чувство взаимопомощи, взаимовыручки, помогает детям развивать фантазию, используя различные цветовые гаммы, различные материалы для работы.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Изотерапия</w:t>
      </w:r>
      <w:proofErr w:type="spell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огромное коррекционное значение при развитии мелкой моторики пальцев рук, участвует в согласовании межполушарных взаимоотношений</w:t>
      </w:r>
    </w:p>
    <w:p w:rsidR="00CF1F41" w:rsidRPr="00CF1F41" w:rsidRDefault="00CF1F41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1F41" w:rsidRPr="00CF1F41" w:rsidRDefault="00CF1F41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ЦВЕТОТЕРАПИЯ ДЛЯ ДЕТЕЙ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чем расскажет детский рисунок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рисунок в той или иной мере отражает внутренний мир его автора.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Один и тот же сюжет или пейзаж каждый нарисует по-своему. Любой автор выберет краски, формы и линии, созвучные его внутреннему миру, ощущению, настроению. Любое изображение сначала возникло в голове, а потом уже отразило на бумаге мысли и чувства автора.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Особенно ярко это видно в детских рисунках. Конечно, нельзя делать вы вод на основании одного рисунка: «Раз нарисовал все черным фломастером, значит, у него депрессия». Для того</w:t>
      </w:r>
      <w:proofErr w:type="gram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получить объективную картину состояния юного художника, нужно сравнить несколько рисунков, сделанных в течение месяца или двух.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Прежде всего – обратите внимание на сюжет рисунков.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Наиболее частые сюжеты детских рисунков – животные и люди, солнце и 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небо, дома и деревья, трава и цветы.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Отсутствие людей на рисунках может указывать на трудности в общении.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Большое количество зубастых, рогатых, злых и опасных животных указывает на напряженное состояние ребенка.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мальчик в возрасте 6-7 лет рисует войну, оружие, динозавров, скорпионов – не волнуйтесь, это нормально. Таким образом, он готовит себя к роли мужчины, защитника, воина, чтобы в реальной ситуации не растеряться от неожиданности и правильно среагировать в случае опасности.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девочка 6-8 часто рисует принцесс, невест, бантики и розочки – это также нормально и говорит о том, что она готовит себя к роли девушки, женщины, самой обаятельной и привлекательной.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Цвет передает эмоции.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При анализе цвета в рисунках нужно обращать внимание </w:t>
      </w:r>
      <w:proofErr w:type="gram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</w:t>
      </w:r>
      <w:proofErr w:type="gram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цвета, присутствие которых в рисунке преувеличенно или неоправданно. Например, когда весь рисунок выполнен черными контурами, и малыш отказывается его раскрашивать. Или красным нарисованы предметы, которые на самом деле «уж точно не красные».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Синий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цвет уверенности и спокойствия. Школа синего цвета – признак хорошей адаптации к учебному процессу.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Зеленый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передает ощущение надежности, принятия.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Красный – эмоциональное напряжение, раздраженность, конфликт. К примеру, красным может быть нарисован кто-то из членов семьи.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Желтый 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активность, хорошее настроение, позитивный настрой.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CF1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Розовый</w:t>
      </w:r>
      <w:proofErr w:type="gram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ощущение нежности, чувствительности.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CF1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Серый</w:t>
      </w:r>
      <w:proofErr w:type="gram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состояние смутной тревоги.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Черный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указывает на подавленность и тяжелые переживания, если его слишком много в рисунках.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Независимо от цвета, полное </w:t>
      </w:r>
      <w:proofErr w:type="spell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заштриховывание</w:t>
      </w:r>
      <w:proofErr w:type="spell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закрашивание, замазывание фигуры сигнализирует о негативных переживаниях. То, что закрашено, вызывает у вашего малыша большую тревогу или страх. Это может быть как фигура тяжело заболевшей бабушки, так и врач с уколом или злая собака.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Размер деталей рисунка.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Важен как размер самого рисунка относительно листа бумаги, так и размер отдельных деталей. Маленький рисунок и мелкие фигуры указывают на неуверенность, робость, тревогу юного художника. Расположение рисунка выше средней линии листа говорит о завышенной самооценке и недовольстве своей ролью в коллективе, группе.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То, что для ребенка важно, он рисует большим. А то, что не очень значимо – маленьким. Рисуя своих друзей, он нарисует самым большим не самого высокого, а того, кто оказывает на него наибольшее влияние. А незначимые детали может вообще опустить. Обратите внимание, если пропущены руки – это указывает на трудности во взаимодействии с окружающим миром, в частности в общении. Сильно увеличенный размер головы на рисунке говорит о том, что у автора разум превалирует над чувствами, и он ценит в 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других людях ум и эрудицию. Увеличенный размер ушей указывает на значимость мнения окружающих – он как бы «прислушивается» к их словам.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Главное.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27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главное при анализе рисунка – это общее впечатление от рисунка. Какие эмоции выражены в нем? Радость, удовлетворенность или тоска, страх, одиночество – что сейчас живет в душе Вашего ребенка? Что он хочет сказать Вам своим рисунком?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Уважаемые родители, попробуйте порисовать вместе со своими детьми, и Вы </w:t>
      </w:r>
      <w:proofErr w:type="gram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увидите</w:t>
      </w:r>
      <w:proofErr w:type="gram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почувствуйте какой интересный и богатый внутренний мир Вашего ребенка!</w:t>
      </w:r>
    </w:p>
    <w:p w:rsidR="00CF1F41" w:rsidRPr="00CF1F41" w:rsidRDefault="00CF1F41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1F41" w:rsidRDefault="00CF1F41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272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Pr="00C2725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процесс образования связи между сказочными событиями и поведением в реальной жизни. Это процесс переноса сказочных смыслов в реальность. Этот метод особенно эффективен в работе с детьми с задержкой психического развития, так как позволяет ребёнку актуализировать и осознать свои проблемы, а также увидеть пути их решения.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Сказка для ребёнка – особая реальность, которая позволяет ему раздвигать рамки обычной жизни и столкнуться со сложными явлениями и чувствами в доступной для понимания ребёнком форме.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ребёнок слушает сказку, он соединяет с образами сказки свой жизненный опыт, относящийся сразу к нескольким уровням. Именно это проецирование эмоций и переживаний в сюжет, привязка личного опыта к стандартным образам сказки обеспечивает глубокий эффект воздействия сказочных сюжетов на личность, душу ребёнка.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Описано три уровня глубины восприятия человеком сказки: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События сказки задевают эмоции, герои и их отношения между собой проецируются на обычную жизнь, ситуация кажется похожей и узнаваемой по ассоциации;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Сказка напоминает о важных социальных и моральных нормах в жизни, в отношениях между людьми, о том, что такое «хорошо» и «плохо»;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Сказка задевает глубинные механизмы подсознания, сохранившиеся архаичные элементы, часто непривычные для разума.</w:t>
      </w:r>
      <w:proofErr w:type="gramEnd"/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Работа со сказочными сюжетами дает богатые возможности для организации групповых занятий с детьми или взаимодействия с ребенком индивидуально. Сказка дает возможность использовать игровые и диалоговые методы 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коррекции ребенка.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Концепция комплексной </w:t>
      </w:r>
      <w:proofErr w:type="spell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сказкотерапии</w:t>
      </w:r>
      <w:proofErr w:type="spell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базируется на пяти видах сказок: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художественные – народные и авторские сказки;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дидактические – созданные педагогами для подачи учебного материала или задания;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психотерапевтические – сказки, врачующие душу, раскрывающие смысл происходящих событий;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психокоррекционные</w:t>
      </w:r>
      <w:proofErr w:type="spell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созданные психологом или </w:t>
      </w:r>
      <w:proofErr w:type="spell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педагогм</w:t>
      </w:r>
      <w:proofErr w:type="spell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мягкого влияния на поведение ребенка;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медитативные – созданные для накопления положительного образного опыта, снятия психоэмоционального напряжения, создания в душе моделей взаимоотношений с другими людьми, развития личностного ресурса.</w:t>
      </w:r>
      <w:r w:rsidRPr="00CF1F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Многие специалисты в области </w:t>
      </w:r>
      <w:proofErr w:type="spellStart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сказкотерапии</w:t>
      </w:r>
      <w:proofErr w:type="spellEnd"/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отмечают, что сказка так же многогранна, как и жизнь. Именно это делает сказку эффективным психотерапев</w:t>
      </w:r>
      <w:r w:rsidRPr="00CF1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тическим, воспитательным и развивающим средством, что дает возможность эффективно использовать этот метод в работе с детьми с задержкой психического развития.</w:t>
      </w:r>
    </w:p>
    <w:p w:rsidR="00246B5D" w:rsidRPr="00CF1F41" w:rsidRDefault="00246B5D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6B5D" w:rsidRPr="00CF1F41" w:rsidRDefault="00246B5D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1F4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27255" w:rsidRDefault="00C27255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7255" w:rsidRDefault="00C27255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7255" w:rsidRDefault="00C27255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7255" w:rsidRDefault="00C27255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7255" w:rsidRDefault="00C27255" w:rsidP="00E831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870" w:rsidRPr="00CF1F41" w:rsidRDefault="00D13870" w:rsidP="00CF1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3870" w:rsidRPr="00CF1F41" w:rsidSect="0002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8"/>
    <w:rsid w:val="00021A99"/>
    <w:rsid w:val="00246B5D"/>
    <w:rsid w:val="00431E2B"/>
    <w:rsid w:val="00533429"/>
    <w:rsid w:val="0081451D"/>
    <w:rsid w:val="00A72AA8"/>
    <w:rsid w:val="00C27255"/>
    <w:rsid w:val="00C525EA"/>
    <w:rsid w:val="00CF1F41"/>
    <w:rsid w:val="00D13870"/>
    <w:rsid w:val="00E83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25EA"/>
  </w:style>
  <w:style w:type="character" w:styleId="a3">
    <w:name w:val="Hyperlink"/>
    <w:basedOn w:val="a0"/>
    <w:uiPriority w:val="99"/>
    <w:semiHidden/>
    <w:unhideWhenUsed/>
    <w:rsid w:val="00CF1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1F41"/>
    <w:pPr>
      <w:ind w:left="720"/>
      <w:contextualSpacing/>
    </w:pPr>
  </w:style>
  <w:style w:type="paragraph" w:styleId="a5">
    <w:name w:val="Normal (Web)"/>
    <w:basedOn w:val="a"/>
    <w:rsid w:val="00431E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25EA"/>
  </w:style>
  <w:style w:type="character" w:styleId="a3">
    <w:name w:val="Hyperlink"/>
    <w:basedOn w:val="a0"/>
    <w:uiPriority w:val="99"/>
    <w:semiHidden/>
    <w:unhideWhenUsed/>
    <w:rsid w:val="00CF1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1F41"/>
    <w:pPr>
      <w:ind w:left="720"/>
      <w:contextualSpacing/>
    </w:pPr>
  </w:style>
  <w:style w:type="paragraph" w:styleId="a5">
    <w:name w:val="Normal (Web)"/>
    <w:basedOn w:val="a"/>
    <w:rsid w:val="00431E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9500-35F3-4077-AAF2-9F74DEF9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2019-12-09T14:47:00Z</dcterms:created>
  <dcterms:modified xsi:type="dcterms:W3CDTF">2019-12-09T14:47:00Z</dcterms:modified>
</cp:coreProperties>
</file>