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71" w:rsidRPr="00C27971" w:rsidRDefault="00C27971" w:rsidP="00C27971">
      <w:pPr>
        <w:ind w:firstLine="708"/>
        <w:jc w:val="center"/>
        <w:rPr>
          <w:b/>
          <w:i/>
          <w:sz w:val="28"/>
          <w:szCs w:val="28"/>
        </w:rPr>
      </w:pPr>
      <w:r w:rsidRPr="00C27971">
        <w:rPr>
          <w:b/>
          <w:i/>
          <w:sz w:val="28"/>
          <w:szCs w:val="28"/>
        </w:rPr>
        <w:t>«</w:t>
      </w:r>
      <w:r w:rsidRPr="00C27971">
        <w:rPr>
          <w:b/>
          <w:sz w:val="28"/>
          <w:szCs w:val="28"/>
        </w:rPr>
        <w:t>Дифференцированный подход в  обучении математики как условие формирования ключевых компетентностей учащихся младшего школьного возраста</w:t>
      </w:r>
      <w:r w:rsidRPr="00C27971">
        <w:rPr>
          <w:b/>
          <w:i/>
          <w:sz w:val="28"/>
          <w:szCs w:val="28"/>
        </w:rPr>
        <w:t>»</w:t>
      </w:r>
    </w:p>
    <w:p w:rsidR="00C27971" w:rsidRDefault="00C27971" w:rsidP="00C2797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Гвианидзе</w:t>
      </w:r>
      <w:proofErr w:type="spellEnd"/>
      <w:r>
        <w:rPr>
          <w:sz w:val="28"/>
          <w:szCs w:val="28"/>
        </w:rPr>
        <w:t xml:space="preserve"> Н.А.</w:t>
      </w:r>
    </w:p>
    <w:p w:rsidR="00C27971" w:rsidRDefault="00C27971" w:rsidP="00C2797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27971" w:rsidRDefault="00C27971" w:rsidP="00C279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D113C">
        <w:rPr>
          <w:sz w:val="28"/>
          <w:szCs w:val="28"/>
        </w:rPr>
        <w:t xml:space="preserve">    КГУ ШЦДО</w:t>
      </w:r>
      <w:r>
        <w:rPr>
          <w:sz w:val="28"/>
          <w:szCs w:val="28"/>
        </w:rPr>
        <w:t xml:space="preserve"> № 19</w:t>
      </w:r>
    </w:p>
    <w:p w:rsidR="00C27971" w:rsidRDefault="00C27971" w:rsidP="00C279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Каменогорск</w:t>
      </w:r>
      <w:proofErr w:type="spellEnd"/>
      <w:proofErr w:type="gramEnd"/>
    </w:p>
    <w:p w:rsidR="00C27971" w:rsidRPr="00C27971" w:rsidRDefault="00C27971" w:rsidP="00C27971">
      <w:pPr>
        <w:ind w:firstLine="708"/>
        <w:jc w:val="center"/>
        <w:rPr>
          <w:sz w:val="28"/>
          <w:szCs w:val="28"/>
        </w:rPr>
      </w:pP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В Послании Президента страны народу Казахстана «К конкурентоспособному Казахстану, к конкурентоспособной экономике, к </w:t>
      </w:r>
      <w:r w:rsidR="008D113C">
        <w:rPr>
          <w:sz w:val="28"/>
          <w:szCs w:val="28"/>
        </w:rPr>
        <w:t>конкурентоспособной нации» (2017</w:t>
      </w:r>
      <w:r w:rsidRPr="00A27E12">
        <w:rPr>
          <w:sz w:val="28"/>
          <w:szCs w:val="28"/>
        </w:rPr>
        <w:t xml:space="preserve"> г.) важная роль в развитии казахстанского общества и государства отводится образованию. В нем отмечается, что конкурентоспособность нации в первую очередь определяется уровнем ее образованности. </w:t>
      </w:r>
    </w:p>
    <w:p w:rsidR="00E01001" w:rsidRPr="00A27E12" w:rsidRDefault="00E01001" w:rsidP="00C27971">
      <w:pPr>
        <w:pStyle w:val="a3"/>
      </w:pPr>
      <w:r w:rsidRPr="00A27E12">
        <w:t xml:space="preserve">В программе отмечается, что «обучающиеся должны не просто овладеть суммой знаний, умений и навыков, на что направлена система казахстанского образования. Гораздо важнее привить </w:t>
      </w:r>
      <w:proofErr w:type="gramStart"/>
      <w:r w:rsidRPr="00A27E12">
        <w:t>обучающимся</w:t>
      </w:r>
      <w:proofErr w:type="gramEnd"/>
      <w:r w:rsidRPr="00A27E12">
        <w:t xml:space="preserve"> умение самостоятельно добывать, анализировать, структурировать и эффективно использовать информацию для максимальной реализации и полезного участия в жизни общества (компетентность)». Качественное образование подрастающего поколения является одним из важнейших факторов экономического и социального развития страны и обеспечивает его конкурентоспособность в современном мире. В современных условиях под качеством образования понимается достижение учащихся образовательных результатов в виде сформированных ключевых компетентностей, которые обеспечат детям возможность самостоятельно решать проблемы в различных сферах деятельности.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Каким в идеале должен быть ученик начальной школы? Любознательный, интересующийся, активно познающий мир, владеющий основами умения учиться.... 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Современные концепции начального образования исходят из приоритета цели воспитания и развития личности младшего школьника на основе формирования учебной деятельности. Важно создать условия для того, чтобы каждый ученик смог полностью реализовать себя, стал подлинным субъектом учения, желающим и умеющим учиться. Обучение должно быть вариативным к особенностям каждого ребёнка. Одним из средств реализации индивидуального подхода является дифференциация обучения.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b/>
          <w:sz w:val="28"/>
          <w:szCs w:val="28"/>
        </w:rPr>
        <w:t>Дифференциация обучения – это учет индивидуально-типологических особенностей личности  в форме группирования учащихся и различного построения процесса обучения в выделенных группах.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proofErr w:type="gramStart"/>
      <w:r w:rsidRPr="00A27E12">
        <w:rPr>
          <w:sz w:val="28"/>
          <w:szCs w:val="28"/>
        </w:rPr>
        <w:t xml:space="preserve">Опираясь на данное направление, можно работать  как с учениками, испытывающими затруднения в обучении, так и с более продвинутыми, </w:t>
      </w:r>
      <w:r w:rsidRPr="00A27E12">
        <w:rPr>
          <w:sz w:val="28"/>
          <w:szCs w:val="28"/>
        </w:rPr>
        <w:lastRenderedPageBreak/>
        <w:t xml:space="preserve">проявляющими ярко выраженные интересы, способности и склонности к предмету. </w:t>
      </w:r>
      <w:proofErr w:type="gramEnd"/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Работая по данной теме, я убедилась в том, что, располагая большим по объёму и разным по уровню сложности материалом, необходимо дифференцировать задания и подходить индивидуально в выборе методов и приёмов работы. Применяя такую технологию работы, повышается  активизация  учебного процесса, положительная  работа в классе и дома, так как по</w:t>
      </w:r>
      <w:r w:rsidR="00A27E12">
        <w:rPr>
          <w:sz w:val="28"/>
          <w:szCs w:val="28"/>
        </w:rPr>
        <w:t>яв</w:t>
      </w:r>
      <w:r w:rsidRPr="00A27E12">
        <w:rPr>
          <w:sz w:val="28"/>
          <w:szCs w:val="28"/>
        </w:rPr>
        <w:t xml:space="preserve">ляется соревнование между детьми и чувство сопереживания, стремление личности к творчеству, интеллектуальный рост </w:t>
      </w:r>
      <w:proofErr w:type="gramStart"/>
      <w:r w:rsidRPr="00A27E12">
        <w:rPr>
          <w:sz w:val="28"/>
          <w:szCs w:val="28"/>
        </w:rPr>
        <w:t>обучающихся</w:t>
      </w:r>
      <w:proofErr w:type="gramEnd"/>
      <w:r w:rsidRPr="00A27E12">
        <w:rPr>
          <w:sz w:val="28"/>
          <w:szCs w:val="28"/>
        </w:rPr>
        <w:t>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Роль математики в развитии интеллектуальных и творческих способностей человека исключительно велика. Ни один школьный предмет не может конкурировать с возможностями математики в развитии мышления учащихся. Математическому мышлению присущи все качества научного мышления.</w:t>
      </w:r>
    </w:p>
    <w:p w:rsidR="00E01001" w:rsidRPr="00A27E12" w:rsidRDefault="00B424F5" w:rsidP="00C2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01001" w:rsidRPr="00A27E12">
        <w:rPr>
          <w:sz w:val="28"/>
          <w:szCs w:val="28"/>
        </w:rPr>
        <w:t>Осуществляя индивидуальный и дифференцированный подход в обучении и воспитании детей, необходимо выявить склонности и способности каждого ребенка, создавая тем самым плодотворные условия для развития личности.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Начальная школа в системе непрерывного образования является наиболее устоявшимся и сложившимся звеном.  Известно, что в системе мирового школьного образования наибольшим консерватизмом отличается именно начальная ступень образования. Это является одной из причин поиска путей, обновления всех компонентов структуры начального образования. Давно сложившаяся педагогика начального образования только в последнее время начала заметно изменяться. Важную роль в этом процессе играют новые представления об особенностях и возможностях обучения, воспитания и развития детей младшего школьного возраста.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Ведущая    педагогическая    идея    дифференциации</w:t>
      </w:r>
      <w:r w:rsidR="00B424F5">
        <w:rPr>
          <w:sz w:val="28"/>
          <w:szCs w:val="28"/>
        </w:rPr>
        <w:t xml:space="preserve">    заключается    в </w:t>
      </w:r>
      <w:r w:rsidRPr="00A27E12">
        <w:rPr>
          <w:sz w:val="28"/>
          <w:szCs w:val="28"/>
        </w:rPr>
        <w:t xml:space="preserve">идее сотрудничества педагога и </w:t>
      </w:r>
      <w:proofErr w:type="gramStart"/>
      <w:r w:rsidRPr="00A27E12">
        <w:rPr>
          <w:sz w:val="28"/>
          <w:szCs w:val="28"/>
        </w:rPr>
        <w:t>обучающихся</w:t>
      </w:r>
      <w:proofErr w:type="gramEnd"/>
      <w:r w:rsidRPr="00A27E12">
        <w:rPr>
          <w:sz w:val="28"/>
          <w:szCs w:val="28"/>
        </w:rPr>
        <w:t>, на основе взаимного уважения, учения без принуждения и унижения, основанной на подлинном интересе к математике. При этом помощь педагога должна быть максимальной, но опосредованной, косвенной. Необходимым должно быть создание благоприятных условий учения каждого, где учитель не «над», а «рядом» с учеником.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Дифференцированные задания можно применять на различных этапах  урока при  закреплении изученного ранее, при проведении проверочных и контрольных работ. Это  даёт стабильные результаты и делает участие школьников в учебном процессе интересным и активным.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Для современной школы исключительно важными являются: проблема развития познавательных способностей обучающихся и разностороннее развитие личности ребёнка. Обеспечение успешного учения и воспитания каждого школьника, развитие познавательной активности на уроках математики на основе максимально действенной помощи учителя и взаимопомощи обучающихся.</w:t>
      </w:r>
    </w:p>
    <w:p w:rsidR="00E01001" w:rsidRPr="00A27E12" w:rsidRDefault="00E01001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>Для этого необходимо:</w:t>
      </w:r>
    </w:p>
    <w:p w:rsidR="00E01001" w:rsidRPr="00A27E12" w:rsidRDefault="00E01001" w:rsidP="00C279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7E12">
        <w:rPr>
          <w:sz w:val="28"/>
          <w:szCs w:val="28"/>
        </w:rPr>
        <w:lastRenderedPageBreak/>
        <w:t>условное разделение учеников на три уровня (воспроизводящий, конструктивный и творческий);</w:t>
      </w:r>
    </w:p>
    <w:p w:rsidR="00E01001" w:rsidRPr="00A27E12" w:rsidRDefault="00E01001" w:rsidP="00C279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создание комфортных условий для каждого ребёнка;</w:t>
      </w:r>
    </w:p>
    <w:p w:rsidR="00E01001" w:rsidRPr="00A27E12" w:rsidRDefault="00E01001" w:rsidP="00C279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создание условий </w:t>
      </w:r>
      <w:proofErr w:type="spellStart"/>
      <w:r w:rsidRPr="00A27E12">
        <w:rPr>
          <w:sz w:val="28"/>
          <w:szCs w:val="28"/>
        </w:rPr>
        <w:t>разноуровневого</w:t>
      </w:r>
      <w:proofErr w:type="spellEnd"/>
      <w:r w:rsidRPr="00A27E12">
        <w:rPr>
          <w:sz w:val="28"/>
          <w:szCs w:val="28"/>
        </w:rPr>
        <w:t xml:space="preserve"> обучения для развития познавательной активности и обратной связи на уроках и во внеурочное время;</w:t>
      </w:r>
    </w:p>
    <w:p w:rsidR="00E01001" w:rsidRPr="00A27E12" w:rsidRDefault="00E01001" w:rsidP="00C279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доводить каждую группу учащихся до более высокого уровня, используя дифференцированный подход;</w:t>
      </w:r>
    </w:p>
    <w:p w:rsidR="00E01001" w:rsidRPr="00A27E12" w:rsidRDefault="00E01001" w:rsidP="00C279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внедрять   в   учебный   процесс   развивающие   упражнения, направленный на развитие личности ребёнка;</w:t>
      </w:r>
    </w:p>
    <w:p w:rsidR="00E01001" w:rsidRPr="00A27E12" w:rsidRDefault="00E01001" w:rsidP="00C279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использовать элементы занимательности, игры, что позволит повысить интерес к процессу познания.</w:t>
      </w:r>
    </w:p>
    <w:p w:rsidR="00B424F5" w:rsidRDefault="00E01001" w:rsidP="00C27971">
      <w:pPr>
        <w:ind w:firstLine="709"/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Дифференциация в обучении предполагает разделение учащихся на группы по признакам, выделившимся в диагностике, для последующего группирования. При этом открыто группы </w:t>
      </w:r>
      <w:proofErr w:type="gramStart"/>
      <w:r w:rsidRPr="00A27E12">
        <w:rPr>
          <w:sz w:val="28"/>
          <w:szCs w:val="28"/>
        </w:rPr>
        <w:t>выделять</w:t>
      </w:r>
      <w:proofErr w:type="gramEnd"/>
      <w:r w:rsidRPr="00A27E12">
        <w:rPr>
          <w:sz w:val="28"/>
          <w:szCs w:val="28"/>
        </w:rPr>
        <w:t xml:space="preserve"> нельзя, так как могут быть даны различные прозвища, возникнуть недоброжелательные отношения. Поэтому необходимо либо  зачитывать группы, либо дать им нейтральные названия, которые соответствуют названиям разных групп. </w:t>
      </w:r>
    </w:p>
    <w:p w:rsidR="00E01001" w:rsidRPr="00A27E12" w:rsidRDefault="00E01001" w:rsidP="00C27971">
      <w:pPr>
        <w:ind w:firstLine="709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Основным содержанием образования при индивидуализации и дифференциации является использование приемов и методов, обеспечивающих активность и самостоятельность мышления учащихся, реализацию личности, стремление и умение самостоятельно мыслить, способствовать умению ориентироваться в новой ситуации, находить свой подход к новой задаче, желание не только повысить успеваемость, но и разнообразить способы получения знаний.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Содержание предмета деятельности для реализации поставленных задач являются уроки математики. Средства и методы на разных уроках бывают разными в зависимости от поставленных целей и задач на уроке.  </w:t>
      </w:r>
      <w:proofErr w:type="gramStart"/>
      <w:r w:rsidRPr="00A27E12">
        <w:rPr>
          <w:sz w:val="28"/>
          <w:szCs w:val="28"/>
        </w:rPr>
        <w:t>Наряду с общими методами, такими как словесный, наглядный, практический, применяю и частично -  поисковый, проблемно-поисковый, метод проб и ошибок, исследовательский.</w:t>
      </w:r>
      <w:proofErr w:type="gramEnd"/>
      <w:r w:rsidRPr="00A27E12">
        <w:rPr>
          <w:sz w:val="28"/>
          <w:szCs w:val="28"/>
        </w:rPr>
        <w:t xml:space="preserve"> При оценке деятельности учащихся использую метод стимулирования.</w:t>
      </w:r>
    </w:p>
    <w:p w:rsidR="00E01001" w:rsidRPr="00A27E12" w:rsidRDefault="00E01001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В своей работе использую различные формы обучения: индивидуальную, коллективную, групповую.</w:t>
      </w:r>
    </w:p>
    <w:p w:rsidR="00E01001" w:rsidRPr="00A27E12" w:rsidRDefault="00E01001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 </w:t>
      </w:r>
      <w:r w:rsidR="00B424F5">
        <w:rPr>
          <w:sz w:val="28"/>
          <w:szCs w:val="28"/>
        </w:rPr>
        <w:tab/>
      </w:r>
      <w:r w:rsidRPr="00A27E12">
        <w:rPr>
          <w:sz w:val="28"/>
          <w:szCs w:val="28"/>
        </w:rPr>
        <w:t>Дифференциация и индивидуализация в образовательной структуре выполняют основополагающую роль. Я считаю, что наиболее целесообра</w:t>
      </w:r>
      <w:r w:rsidR="00B424F5">
        <w:rPr>
          <w:sz w:val="28"/>
          <w:szCs w:val="28"/>
        </w:rPr>
        <w:t>зна организация дифференцирован</w:t>
      </w:r>
      <w:r w:rsidRPr="00A27E12">
        <w:rPr>
          <w:sz w:val="28"/>
          <w:szCs w:val="28"/>
        </w:rPr>
        <w:t>ной работы на этапе закрепления и повторения ранее изученного материала. Большинство способов дифференциации использую не только на этом, но и на других этапах урока. Отдельные приемы индивидуализации и дифференциации можно использовать на этапе устного счета, а также при ознакомлении детей с новым материалом. Часто предлагаю дифференцировать домашние задания.</w:t>
      </w:r>
    </w:p>
    <w:p w:rsidR="00E01001" w:rsidRPr="00A27E12" w:rsidRDefault="00E01001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>Тем не менее, индивидуализация и дифференциация возможны на разных этапах урока, поэтому рассмотрю некоторые приемы ее организации.</w:t>
      </w:r>
    </w:p>
    <w:p w:rsidR="00C27971" w:rsidRDefault="00C27971" w:rsidP="00C27971">
      <w:pPr>
        <w:jc w:val="both"/>
        <w:rPr>
          <w:b/>
          <w:i/>
          <w:sz w:val="28"/>
          <w:szCs w:val="28"/>
        </w:rPr>
      </w:pPr>
    </w:p>
    <w:p w:rsidR="00DF5023" w:rsidRPr="00C27971" w:rsidRDefault="00DF5023" w:rsidP="00C27971">
      <w:pPr>
        <w:jc w:val="both"/>
        <w:rPr>
          <w:b/>
          <w:i/>
          <w:sz w:val="28"/>
          <w:szCs w:val="28"/>
        </w:rPr>
      </w:pPr>
      <w:r w:rsidRPr="00C27971">
        <w:rPr>
          <w:b/>
          <w:i/>
          <w:sz w:val="28"/>
          <w:szCs w:val="28"/>
        </w:rPr>
        <w:lastRenderedPageBreak/>
        <w:t xml:space="preserve">Например: </w:t>
      </w:r>
    </w:p>
    <w:p w:rsidR="00DF5023" w:rsidRPr="00A27E12" w:rsidRDefault="00DF5023" w:rsidP="00DF5023">
      <w:pPr>
        <w:rPr>
          <w:b/>
          <w:bCs/>
          <w:sz w:val="28"/>
          <w:szCs w:val="28"/>
        </w:rPr>
      </w:pPr>
      <w:r w:rsidRPr="00A27E12">
        <w:rPr>
          <w:b/>
          <w:bCs/>
          <w:sz w:val="28"/>
          <w:szCs w:val="28"/>
        </w:rPr>
        <w:t>1 гр.</w:t>
      </w:r>
    </w:p>
    <w:p w:rsidR="00DF5023" w:rsidRPr="00A27E12" w:rsidRDefault="00DF5023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>Одна из сторон прямоугольника 24 см, а другая – в 3 раза больше. Найди пер</w:t>
      </w:r>
      <w:r w:rsidR="00B424F5">
        <w:rPr>
          <w:sz w:val="28"/>
          <w:szCs w:val="28"/>
        </w:rPr>
        <w:t>иметр и площадь прямоугольника.</w:t>
      </w:r>
    </w:p>
    <w:p w:rsidR="00DF5023" w:rsidRPr="00A27E12" w:rsidRDefault="00DF5023" w:rsidP="00DF5023">
      <w:pPr>
        <w:rPr>
          <w:b/>
          <w:bCs/>
          <w:sz w:val="28"/>
          <w:szCs w:val="28"/>
        </w:rPr>
      </w:pPr>
      <w:r w:rsidRPr="00A27E12">
        <w:rPr>
          <w:b/>
          <w:bCs/>
          <w:sz w:val="28"/>
          <w:szCs w:val="28"/>
        </w:rPr>
        <w:t>2 гр.</w:t>
      </w:r>
    </w:p>
    <w:p w:rsidR="00B424F5" w:rsidRPr="00A27E12" w:rsidRDefault="00DF5023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>Ширина первого участка 4 м, а второго 3 м. Чему равна площадь первого участка, если длина участков одинакова, а площадь в</w:t>
      </w:r>
      <w:r w:rsidR="00B424F5">
        <w:rPr>
          <w:sz w:val="28"/>
          <w:szCs w:val="28"/>
        </w:rPr>
        <w:t>торого 36 м</w:t>
      </w:r>
      <w:proofErr w:type="gramStart"/>
      <w:r w:rsidR="00B424F5">
        <w:rPr>
          <w:sz w:val="28"/>
          <w:szCs w:val="28"/>
        </w:rPr>
        <w:t xml:space="preserve">  ?</w:t>
      </w:r>
      <w:proofErr w:type="gramEnd"/>
    </w:p>
    <w:p w:rsidR="00DF5023" w:rsidRPr="00A27E12" w:rsidRDefault="00DF5023" w:rsidP="00DF5023">
      <w:pPr>
        <w:rPr>
          <w:b/>
          <w:bCs/>
          <w:sz w:val="28"/>
          <w:szCs w:val="28"/>
        </w:rPr>
      </w:pPr>
      <w:r w:rsidRPr="00A27E12">
        <w:rPr>
          <w:b/>
          <w:bCs/>
          <w:sz w:val="28"/>
          <w:szCs w:val="28"/>
        </w:rPr>
        <w:t>3 гр.</w:t>
      </w:r>
    </w:p>
    <w:p w:rsidR="00B424F5" w:rsidRDefault="00DF5023" w:rsidP="00C27971">
      <w:pPr>
        <w:pStyle w:val="a6"/>
        <w:spacing w:after="0"/>
        <w:jc w:val="both"/>
        <w:rPr>
          <w:b/>
          <w:bCs/>
          <w:sz w:val="28"/>
          <w:szCs w:val="28"/>
        </w:rPr>
      </w:pPr>
      <w:r w:rsidRPr="00A27E12">
        <w:rPr>
          <w:b/>
          <w:bCs/>
          <w:sz w:val="28"/>
          <w:szCs w:val="28"/>
        </w:rPr>
        <w:t>Мотоциклист едет со скоростью 95 км/ч, а скорость велосипедиста на 76 км/ч меньше. Во сколько раз скорость мотоциклиста</w:t>
      </w:r>
      <w:r w:rsidR="00B424F5">
        <w:rPr>
          <w:b/>
          <w:bCs/>
          <w:sz w:val="28"/>
          <w:szCs w:val="28"/>
        </w:rPr>
        <w:t xml:space="preserve"> больше скорости велосипедиста?</w:t>
      </w:r>
    </w:p>
    <w:p w:rsidR="00DF5023" w:rsidRPr="00A27E12" w:rsidRDefault="00DF5023" w:rsidP="00B424F5">
      <w:pPr>
        <w:pStyle w:val="a6"/>
        <w:spacing w:after="0"/>
        <w:rPr>
          <w:b/>
          <w:bCs/>
          <w:sz w:val="28"/>
          <w:szCs w:val="28"/>
        </w:rPr>
      </w:pPr>
      <w:r w:rsidRPr="00A27E12">
        <w:rPr>
          <w:b/>
          <w:bCs/>
          <w:sz w:val="28"/>
          <w:szCs w:val="28"/>
        </w:rPr>
        <w:t>4 гр.</w:t>
      </w:r>
    </w:p>
    <w:p w:rsidR="00DF5023" w:rsidRPr="00A27E12" w:rsidRDefault="00DF5023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В цирке 20 рядов, в каждом по 160 мест. На представление в одной кассе было продано 456 билетов, в другой – на 167 больше. </w:t>
      </w:r>
      <w:proofErr w:type="gramStart"/>
      <w:r w:rsidRPr="00A27E12">
        <w:rPr>
          <w:sz w:val="28"/>
          <w:szCs w:val="28"/>
        </w:rPr>
        <w:t>Сколько билетов остались</w:t>
      </w:r>
      <w:proofErr w:type="gramEnd"/>
      <w:r w:rsidRPr="00A27E12">
        <w:rPr>
          <w:sz w:val="28"/>
          <w:szCs w:val="28"/>
        </w:rPr>
        <w:t xml:space="preserve"> непроданными.</w:t>
      </w:r>
    </w:p>
    <w:p w:rsidR="00DF5023" w:rsidRPr="00A27E12" w:rsidRDefault="00DF5023" w:rsidP="00DF5023">
      <w:pPr>
        <w:rPr>
          <w:b/>
          <w:bCs/>
          <w:sz w:val="28"/>
          <w:szCs w:val="28"/>
        </w:rPr>
      </w:pPr>
      <w:r w:rsidRPr="00A27E12">
        <w:rPr>
          <w:b/>
          <w:bCs/>
          <w:sz w:val="28"/>
          <w:szCs w:val="28"/>
        </w:rPr>
        <w:t>5 гр.</w:t>
      </w:r>
    </w:p>
    <w:p w:rsidR="00DF5023" w:rsidRPr="00C27971" w:rsidRDefault="00DF5023" w:rsidP="00C2797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971">
        <w:rPr>
          <w:rFonts w:ascii="Times New Roman" w:hAnsi="Times New Roman" w:cs="Times New Roman"/>
          <w:sz w:val="28"/>
          <w:szCs w:val="28"/>
        </w:rPr>
        <w:t xml:space="preserve">Строят 3 </w:t>
      </w:r>
      <w:proofErr w:type="gramStart"/>
      <w:r w:rsidRPr="00C27971">
        <w:rPr>
          <w:rFonts w:ascii="Times New Roman" w:hAnsi="Times New Roman" w:cs="Times New Roman"/>
          <w:sz w:val="28"/>
          <w:szCs w:val="28"/>
        </w:rPr>
        <w:t>шестнадцатиэтажных</w:t>
      </w:r>
      <w:proofErr w:type="gramEnd"/>
      <w:r w:rsidRPr="00C27971">
        <w:rPr>
          <w:rFonts w:ascii="Times New Roman" w:hAnsi="Times New Roman" w:cs="Times New Roman"/>
          <w:sz w:val="28"/>
          <w:szCs w:val="28"/>
        </w:rPr>
        <w:t xml:space="preserve"> дома. На каждом этаже будет 20 квартир. Из всех квартир однокомнатных будет 270, двухкомнатных – 540, а остальные – трехкомнатные. Сколько трехкомнатных квартир будет в этих домах?</w:t>
      </w:r>
    </w:p>
    <w:p w:rsidR="00A27E12" w:rsidRPr="00A27E12" w:rsidRDefault="00A27E12" w:rsidP="00A27E12">
      <w:pPr>
        <w:rPr>
          <w:i/>
          <w:sz w:val="28"/>
          <w:szCs w:val="28"/>
        </w:rPr>
      </w:pPr>
      <w:r w:rsidRPr="00A27E12">
        <w:rPr>
          <w:sz w:val="28"/>
          <w:szCs w:val="28"/>
        </w:rPr>
        <w:t xml:space="preserve">     </w:t>
      </w:r>
      <w:r w:rsidRPr="00A27E12">
        <w:rPr>
          <w:i/>
          <w:sz w:val="28"/>
          <w:szCs w:val="28"/>
        </w:rPr>
        <w:t>Карточки для сильных учеников.</w:t>
      </w:r>
    </w:p>
    <w:p w:rsidR="00A27E12" w:rsidRPr="00A27E12" w:rsidRDefault="00A27E12" w:rsidP="00A27E12">
      <w:pPr>
        <w:pStyle w:val="a3"/>
        <w:numPr>
          <w:ilvl w:val="0"/>
          <w:numId w:val="2"/>
        </w:numPr>
        <w:ind w:left="0" w:firstLine="0"/>
        <w:jc w:val="left"/>
      </w:pPr>
      <w:r w:rsidRPr="00A27E12">
        <w:t>Сумма двух чисел равна 10, а их разность 2. Какие эта числа?</w:t>
      </w:r>
    </w:p>
    <w:p w:rsidR="00A27E12" w:rsidRPr="00A27E12" w:rsidRDefault="00A27E12" w:rsidP="00A27E12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A27E12">
        <w:rPr>
          <w:sz w:val="28"/>
          <w:szCs w:val="28"/>
        </w:rPr>
        <w:t>Запиши следующие пять чисел в ряду: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>2, 4, 6, …, …, …, …, ….</w:t>
      </w:r>
    </w:p>
    <w:p w:rsidR="00A27E12" w:rsidRDefault="00A27E12" w:rsidP="00A27E12">
      <w:pPr>
        <w:pStyle w:val="a3"/>
        <w:ind w:firstLine="0"/>
        <w:jc w:val="left"/>
      </w:pPr>
      <w:r w:rsidRPr="00A27E12">
        <w:t>Среднему ученику предлагается выполнить задания со звездочкой.</w:t>
      </w:r>
    </w:p>
    <w:p w:rsidR="00C27971" w:rsidRPr="00A27E12" w:rsidRDefault="00C27971" w:rsidP="00A27E12">
      <w:pPr>
        <w:pStyle w:val="a3"/>
        <w:ind w:firstLine="0"/>
        <w:jc w:val="left"/>
      </w:pPr>
    </w:p>
    <w:p w:rsidR="00A27E12" w:rsidRPr="00A27E12" w:rsidRDefault="00C27971" w:rsidP="00C27971">
      <w:pPr>
        <w:pStyle w:val="21"/>
        <w:numPr>
          <w:ilvl w:val="0"/>
          <w:numId w:val="5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E12" w:rsidRPr="00A27E12">
        <w:rPr>
          <w:sz w:val="28"/>
          <w:szCs w:val="28"/>
        </w:rPr>
        <w:t>Запиши сначала все двузначные числа, а потом однозначные: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 xml:space="preserve">          7, 16, 17, 6, 14, 4, 12,2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 xml:space="preserve">а) для </w:t>
      </w:r>
      <w:proofErr w:type="gramStart"/>
      <w:r w:rsidRPr="00A27E12">
        <w:rPr>
          <w:sz w:val="28"/>
          <w:szCs w:val="28"/>
        </w:rPr>
        <w:t>слабых</w:t>
      </w:r>
      <w:proofErr w:type="gramEnd"/>
      <w:r w:rsidRPr="00A27E12">
        <w:rPr>
          <w:sz w:val="28"/>
          <w:szCs w:val="28"/>
        </w:rPr>
        <w:t>, плохо усвоивших материал можно дать карточку помощник.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</w:tblGrid>
      <w:tr w:rsidR="00A27E12" w:rsidRPr="00A27E12" w:rsidTr="005B2B33">
        <w:tc>
          <w:tcPr>
            <w:tcW w:w="5953" w:type="dxa"/>
          </w:tcPr>
          <w:p w:rsidR="00A27E12" w:rsidRPr="00A27E12" w:rsidRDefault="00A27E12" w:rsidP="005B2B33">
            <w:pPr>
              <w:rPr>
                <w:sz w:val="28"/>
                <w:szCs w:val="28"/>
              </w:rPr>
            </w:pPr>
            <w:r w:rsidRPr="00A27E12">
              <w:rPr>
                <w:sz w:val="28"/>
                <w:szCs w:val="28"/>
              </w:rPr>
              <w:t xml:space="preserve">Числа называются </w:t>
            </w:r>
            <w:r w:rsidRPr="00A27E12">
              <w:rPr>
                <w:sz w:val="28"/>
                <w:szCs w:val="28"/>
                <w:u w:val="single"/>
              </w:rPr>
              <w:t>однозначные</w:t>
            </w:r>
            <w:r w:rsidRPr="00A27E12">
              <w:rPr>
                <w:sz w:val="28"/>
                <w:szCs w:val="28"/>
              </w:rPr>
              <w:t xml:space="preserve">, в записи которых используется </w:t>
            </w:r>
            <w:r w:rsidRPr="00A27E12">
              <w:rPr>
                <w:sz w:val="28"/>
                <w:szCs w:val="28"/>
                <w:u w:val="single"/>
              </w:rPr>
              <w:t>одна</w:t>
            </w:r>
            <w:r w:rsidRPr="00A27E12">
              <w:rPr>
                <w:sz w:val="28"/>
                <w:szCs w:val="28"/>
              </w:rPr>
              <w:t xml:space="preserve"> цифра.</w:t>
            </w:r>
          </w:p>
          <w:p w:rsidR="00A27E12" w:rsidRPr="00A27E12" w:rsidRDefault="00A27E12" w:rsidP="005B2B33">
            <w:pPr>
              <w:rPr>
                <w:sz w:val="28"/>
                <w:szCs w:val="28"/>
                <w:u w:val="single"/>
              </w:rPr>
            </w:pPr>
            <w:r w:rsidRPr="00A27E12">
              <w:rPr>
                <w:sz w:val="28"/>
                <w:szCs w:val="28"/>
              </w:rPr>
              <w:t xml:space="preserve">Числа, в записи которых используется </w:t>
            </w:r>
            <w:r w:rsidRPr="00A27E12">
              <w:rPr>
                <w:sz w:val="28"/>
                <w:szCs w:val="28"/>
                <w:u w:val="single"/>
              </w:rPr>
              <w:t xml:space="preserve">две </w:t>
            </w:r>
            <w:r w:rsidRPr="00A27E12">
              <w:rPr>
                <w:sz w:val="28"/>
                <w:szCs w:val="28"/>
              </w:rPr>
              <w:t xml:space="preserve">цифры, называются </w:t>
            </w:r>
            <w:r w:rsidRPr="00A27E12">
              <w:rPr>
                <w:sz w:val="28"/>
                <w:szCs w:val="28"/>
                <w:u w:val="single"/>
              </w:rPr>
              <w:t>двузначными.</w:t>
            </w:r>
          </w:p>
        </w:tc>
      </w:tr>
    </w:tbl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>б) для более сильных:</w:t>
      </w:r>
    </w:p>
    <w:p w:rsidR="00A27E12" w:rsidRPr="00A27E12" w:rsidRDefault="00A27E12" w:rsidP="00A27E12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27E12">
        <w:rPr>
          <w:sz w:val="28"/>
          <w:szCs w:val="28"/>
        </w:rPr>
        <w:t>запиши числа в порядке возрастания</w:t>
      </w:r>
    </w:p>
    <w:p w:rsidR="00A27E12" w:rsidRDefault="00A27E12" w:rsidP="00A27E12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27E12">
        <w:rPr>
          <w:sz w:val="28"/>
          <w:szCs w:val="28"/>
        </w:rPr>
        <w:t xml:space="preserve">запиши числа начиная </w:t>
      </w:r>
      <w:proofErr w:type="gramStart"/>
      <w:r w:rsidRPr="00A27E12">
        <w:rPr>
          <w:sz w:val="28"/>
          <w:szCs w:val="28"/>
        </w:rPr>
        <w:t>с</w:t>
      </w:r>
      <w:proofErr w:type="gramEnd"/>
      <w:r w:rsidRPr="00A27E12">
        <w:rPr>
          <w:sz w:val="28"/>
          <w:szCs w:val="28"/>
        </w:rPr>
        <w:t xml:space="preserve"> наибольшего.</w:t>
      </w:r>
    </w:p>
    <w:p w:rsidR="00C27971" w:rsidRPr="00A27E12" w:rsidRDefault="00C27971" w:rsidP="00A27E12">
      <w:pPr>
        <w:numPr>
          <w:ilvl w:val="0"/>
          <w:numId w:val="3"/>
        </w:numPr>
        <w:ind w:left="0" w:firstLine="0"/>
        <w:rPr>
          <w:sz w:val="28"/>
          <w:szCs w:val="28"/>
        </w:rPr>
      </w:pPr>
    </w:p>
    <w:p w:rsidR="00A27E12" w:rsidRPr="00A27E12" w:rsidRDefault="00A27E12" w:rsidP="00C279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A27E12">
        <w:rPr>
          <w:sz w:val="28"/>
          <w:szCs w:val="28"/>
        </w:rPr>
        <w:t>Запиши выражение и найди его значение: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>14+5;  17-3;  12+6;  19-4</w:t>
      </w:r>
    </w:p>
    <w:p w:rsidR="00A27E12" w:rsidRPr="00A27E12" w:rsidRDefault="00A27E12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>а) При сложении (вычитании) без перехода через десяток сначала складывают (вычитают) единицы, а затем результат прибавляют к 10.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>б)         -   16-6-3;  6+3+4;  15-5+7</w:t>
      </w:r>
    </w:p>
    <w:p w:rsidR="00A27E12" w:rsidRPr="00A27E12" w:rsidRDefault="00C27971" w:rsidP="00C27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 </w:t>
      </w:r>
      <w:r w:rsidR="00A27E12" w:rsidRPr="00A27E12">
        <w:rPr>
          <w:sz w:val="28"/>
          <w:szCs w:val="28"/>
        </w:rPr>
        <w:t>Уменьшаемое 18, вычитаемое 3, найти разность</w:t>
      </w:r>
    </w:p>
    <w:p w:rsidR="00A27E12" w:rsidRPr="00A27E12" w:rsidRDefault="00C27971" w:rsidP="00C279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- </w:t>
      </w:r>
      <w:r w:rsidR="00A27E12" w:rsidRPr="00A27E12">
        <w:rPr>
          <w:sz w:val="28"/>
          <w:szCs w:val="28"/>
        </w:rPr>
        <w:t xml:space="preserve">I слагаемое 10, </w:t>
      </w:r>
      <w:r w:rsidR="00A27E12" w:rsidRPr="00A27E12">
        <w:rPr>
          <w:sz w:val="28"/>
          <w:szCs w:val="28"/>
          <w:lang w:val="en-US"/>
        </w:rPr>
        <w:t>II</w:t>
      </w:r>
      <w:r w:rsidR="00A27E12" w:rsidRPr="00A27E12">
        <w:rPr>
          <w:sz w:val="28"/>
          <w:szCs w:val="28"/>
        </w:rPr>
        <w:t xml:space="preserve"> слагаемое 7, найти сумму.</w:t>
      </w:r>
    </w:p>
    <w:p w:rsidR="00A27E12" w:rsidRPr="00A27E12" w:rsidRDefault="00A27E12" w:rsidP="00C27971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A27E12">
        <w:rPr>
          <w:sz w:val="28"/>
          <w:szCs w:val="28"/>
        </w:rPr>
        <w:t>Реши примеры: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>9+5;  15-7;  8+9;  12-4</w:t>
      </w:r>
    </w:p>
    <w:p w:rsidR="00A27E12" w:rsidRPr="00A27E12" w:rsidRDefault="00A27E12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а) При сложении с переходом через десяток </w:t>
      </w:r>
      <w:r w:rsidRPr="00A27E12">
        <w:rPr>
          <w:sz w:val="28"/>
          <w:szCs w:val="28"/>
          <w:lang w:val="en-US"/>
        </w:rPr>
        <w:t>I</w:t>
      </w:r>
      <w:r w:rsidRPr="00A27E12">
        <w:rPr>
          <w:sz w:val="28"/>
          <w:szCs w:val="28"/>
        </w:rPr>
        <w:t xml:space="preserve"> слагаемое дополняют до 10, а</w:t>
      </w:r>
    </w:p>
    <w:p w:rsidR="00A27E12" w:rsidRPr="00A27E12" w:rsidRDefault="00A27E12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    затем к полученному десятку прибавляют остальные единицы.</w:t>
      </w:r>
    </w:p>
    <w:p w:rsidR="00A27E12" w:rsidRPr="00A27E12" w:rsidRDefault="00C27971" w:rsidP="00C2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A27E12" w:rsidRPr="00A27E12">
        <w:rPr>
          <w:sz w:val="28"/>
          <w:szCs w:val="28"/>
        </w:rPr>
        <w:t>При вычитании от уменьшаемого отнимают его единицы, а затем от полученного десятка отнимают остальные единицы вычитаемого.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>б)        9+5-3    14-6+1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 xml:space="preserve">      7+4+2    19-5-8         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>К разности чисел 12 и 4 прибавить 5.</w:t>
      </w:r>
    </w:p>
    <w:p w:rsidR="00A27E12" w:rsidRPr="00A27E12" w:rsidRDefault="00C27971" w:rsidP="00C27971">
      <w:pPr>
        <w:rPr>
          <w:sz w:val="28"/>
          <w:szCs w:val="28"/>
        </w:rPr>
      </w:pPr>
      <w:r>
        <w:rPr>
          <w:sz w:val="28"/>
          <w:szCs w:val="28"/>
        </w:rPr>
        <w:t xml:space="preserve">6.       </w:t>
      </w:r>
      <w:r w:rsidR="00A27E12" w:rsidRPr="00A27E12">
        <w:rPr>
          <w:sz w:val="28"/>
          <w:szCs w:val="28"/>
        </w:rPr>
        <w:t>Реши задачу: «Дима поймал 5 окуней, а Антон на 2 окуня больше. Сколько окуней поймал Антон?»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>а)               -   прочитай задачу.</w:t>
      </w:r>
    </w:p>
    <w:p w:rsidR="00A27E12" w:rsidRPr="00A27E12" w:rsidRDefault="00C27971" w:rsidP="00C27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  </w:t>
      </w:r>
      <w:r w:rsidR="00A27E12" w:rsidRPr="00A27E12">
        <w:rPr>
          <w:sz w:val="28"/>
          <w:szCs w:val="28"/>
        </w:rPr>
        <w:t xml:space="preserve">рассуждай так: «Мы знаем, что Дима поймал 5 окуней, а Антон на два окуня больше – это </w:t>
      </w:r>
      <w:proofErr w:type="gramStart"/>
      <w:r w:rsidR="00A27E12" w:rsidRPr="00A27E12">
        <w:rPr>
          <w:sz w:val="28"/>
          <w:szCs w:val="28"/>
        </w:rPr>
        <w:t>столько</w:t>
      </w:r>
      <w:proofErr w:type="gramEnd"/>
      <w:r w:rsidR="00A27E12" w:rsidRPr="00A27E12">
        <w:rPr>
          <w:sz w:val="28"/>
          <w:szCs w:val="28"/>
        </w:rPr>
        <w:t xml:space="preserve"> сколько поймал Дима, да ещё 2, значит надо …</w:t>
      </w:r>
    </w:p>
    <w:p w:rsidR="00A27E12" w:rsidRPr="00A27E12" w:rsidRDefault="00A27E12" w:rsidP="00A27E12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27E12">
        <w:rPr>
          <w:sz w:val="28"/>
          <w:szCs w:val="28"/>
        </w:rPr>
        <w:t>запиши решение</w:t>
      </w:r>
    </w:p>
    <w:p w:rsidR="00A27E12" w:rsidRPr="00A27E12" w:rsidRDefault="00A27E12" w:rsidP="00A27E12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27E12">
        <w:rPr>
          <w:sz w:val="28"/>
          <w:szCs w:val="28"/>
        </w:rPr>
        <w:t>запиши ответ: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 xml:space="preserve"> б)   Составь задачу по выражению:</w:t>
      </w:r>
    </w:p>
    <w:p w:rsidR="00A27E12" w:rsidRPr="00A27E12" w:rsidRDefault="00A27E12" w:rsidP="00A27E12">
      <w:pPr>
        <w:rPr>
          <w:sz w:val="28"/>
          <w:szCs w:val="28"/>
        </w:rPr>
      </w:pPr>
      <w:r w:rsidRPr="00A27E12">
        <w:rPr>
          <w:sz w:val="28"/>
          <w:szCs w:val="28"/>
        </w:rPr>
        <w:t xml:space="preserve">                  -    7-3=4</w:t>
      </w:r>
    </w:p>
    <w:p w:rsidR="00A27E12" w:rsidRPr="00A27E12" w:rsidRDefault="00A27E12" w:rsidP="00A27E12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27E12">
        <w:rPr>
          <w:sz w:val="28"/>
          <w:szCs w:val="28"/>
        </w:rPr>
        <w:t xml:space="preserve">Дима поймал 5 окуней, а Антон </w:t>
      </w:r>
      <w:proofErr w:type="gramStart"/>
      <w:r w:rsidRPr="00A27E12">
        <w:rPr>
          <w:sz w:val="28"/>
          <w:szCs w:val="28"/>
        </w:rPr>
        <w:t>на</w:t>
      </w:r>
      <w:proofErr w:type="gramEnd"/>
      <w:r w:rsidRPr="00A27E12">
        <w:rPr>
          <w:sz w:val="28"/>
          <w:szCs w:val="28"/>
        </w:rPr>
        <w:t xml:space="preserve"> больше. Сколько окуней поймали мальчики?</w:t>
      </w:r>
    </w:p>
    <w:p w:rsidR="00A27E12" w:rsidRPr="00C27971" w:rsidRDefault="00C27971" w:rsidP="00C2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  </w:t>
      </w:r>
      <w:r w:rsidR="00A27E12" w:rsidRPr="00C27971">
        <w:rPr>
          <w:sz w:val="28"/>
          <w:szCs w:val="28"/>
        </w:rPr>
        <w:t>Реши задачу: «На одной вешалке висело 15 пальто, а на второй на 6 пальто меньше. Сколько пальто висело на второй вешалке?»</w:t>
      </w:r>
    </w:p>
    <w:p w:rsidR="00A27E12" w:rsidRPr="00A27E12" w:rsidRDefault="00A27E12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 а) Рассуждай так: «Мы знаем, что на одной вешалке висело 15 пальто, а на второй на 6 меньше – это столько </w:t>
      </w:r>
      <w:proofErr w:type="gramStart"/>
      <w:r w:rsidRPr="00A27E12">
        <w:rPr>
          <w:sz w:val="28"/>
          <w:szCs w:val="28"/>
        </w:rPr>
        <w:t>же</w:t>
      </w:r>
      <w:proofErr w:type="gramEnd"/>
      <w:r w:rsidRPr="00A27E12">
        <w:rPr>
          <w:sz w:val="28"/>
          <w:szCs w:val="28"/>
        </w:rPr>
        <w:t xml:space="preserve"> сколько на первой, но без 6 пальто.</w:t>
      </w:r>
    </w:p>
    <w:p w:rsidR="00A27E12" w:rsidRPr="00A27E12" w:rsidRDefault="00A27E12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  Запиши решение.</w:t>
      </w:r>
    </w:p>
    <w:p w:rsidR="00A27E12" w:rsidRPr="00A27E12" w:rsidRDefault="00A27E12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  Запиши ответ:</w:t>
      </w:r>
    </w:p>
    <w:p w:rsidR="00A27E12" w:rsidRPr="00A27E12" w:rsidRDefault="00A27E12" w:rsidP="00C27971">
      <w:pPr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б) Составь задачу на уменьшение числа на несколько </w:t>
      </w:r>
      <w:r>
        <w:rPr>
          <w:sz w:val="28"/>
          <w:szCs w:val="28"/>
        </w:rPr>
        <w:t>единиц, используя числа 13 и 7.</w:t>
      </w:r>
    </w:p>
    <w:p w:rsidR="00A27E12" w:rsidRPr="00A27E12" w:rsidRDefault="00A27E12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Дифференцированный подход необходим на всех этапах обучения, а точнее, на всех этапах усвоения знаний, умений. Это тоже является существенным положением методики дифференцированного обучения.</w:t>
      </w:r>
    </w:p>
    <w:p w:rsidR="00A27E12" w:rsidRPr="00A27E12" w:rsidRDefault="00A27E12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Дифференцированный подход в учебном процессе означает действенное внимание к каждому ученику. Эффективность усвоения не может быть достигнута, если не выявлена та реальная деятельность, которая свойственна различным обучающимся.</w:t>
      </w:r>
    </w:p>
    <w:p w:rsidR="00DF5023" w:rsidRPr="00A27E12" w:rsidRDefault="00A27E12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Индивидуализация обучения в современных условиях предполагает не только выявление уровня усвоения знаний, но и активное формирование учебной деятельности на основе знания её структуры.</w:t>
      </w:r>
    </w:p>
    <w:p w:rsidR="00A27E12" w:rsidRPr="00A27E12" w:rsidRDefault="00A27E12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Актуальность данной темы заключается в заказе общества в творческой саморазвивающейся личности, способной реализовать свои индивидуальные личностные запросы, решать проблемы общества. Так как дифференцированное обучение — это разделение учебных планов программ в средней школе с учётом склонностей и способностей учащихся.</w:t>
      </w:r>
    </w:p>
    <w:p w:rsidR="00A27E12" w:rsidRPr="00A27E12" w:rsidRDefault="00A27E12" w:rsidP="00C27971">
      <w:pPr>
        <w:pStyle w:val="a8"/>
        <w:spacing w:before="0" w:line="240" w:lineRule="auto"/>
        <w:ind w:left="0" w:right="0" w:firstLine="709"/>
        <w:jc w:val="both"/>
        <w:rPr>
          <w:szCs w:val="28"/>
        </w:rPr>
      </w:pPr>
      <w:r w:rsidRPr="00A27E12">
        <w:rPr>
          <w:szCs w:val="28"/>
        </w:rPr>
        <w:lastRenderedPageBreak/>
        <w:t xml:space="preserve">В заключении хочется отметить, что </w:t>
      </w:r>
      <w:r w:rsidRPr="00A27E12">
        <w:rPr>
          <w:b/>
          <w:bCs/>
          <w:szCs w:val="28"/>
        </w:rPr>
        <w:t>УЧЕНИК</w:t>
      </w:r>
      <w:r w:rsidRPr="00A27E12">
        <w:rPr>
          <w:szCs w:val="28"/>
        </w:rPr>
        <w:t xml:space="preserve"> должен обладать не только эрудицией, но и высоким уровнем </w:t>
      </w:r>
      <w:proofErr w:type="spellStart"/>
      <w:r w:rsidRPr="00A27E12">
        <w:rPr>
          <w:szCs w:val="28"/>
        </w:rPr>
        <w:t>сформированности</w:t>
      </w:r>
      <w:proofErr w:type="spellEnd"/>
      <w:r w:rsidRPr="00A27E12">
        <w:rPr>
          <w:szCs w:val="28"/>
        </w:rPr>
        <w:t xml:space="preserve"> личностного начала уметь брать на себя ответственность за свое образование и духовно – нравственное развитие, максимально раскрывать свой творческий потенциал. Не просто приспосабливаясь к изменчивым реалиям социума, а активно участвуя в позитивном преобразовании общества.</w:t>
      </w:r>
    </w:p>
    <w:p w:rsidR="00A27E12" w:rsidRPr="00A27E12" w:rsidRDefault="00A27E12" w:rsidP="00C27971">
      <w:pPr>
        <w:shd w:val="clear" w:color="auto" w:fill="FFFFFF"/>
        <w:ind w:firstLine="709"/>
        <w:jc w:val="both"/>
        <w:rPr>
          <w:sz w:val="28"/>
          <w:szCs w:val="28"/>
        </w:rPr>
      </w:pPr>
      <w:r w:rsidRPr="00A27E12">
        <w:rPr>
          <w:sz w:val="28"/>
          <w:szCs w:val="28"/>
        </w:rPr>
        <w:t xml:space="preserve"> </w:t>
      </w:r>
      <w:proofErr w:type="gramStart"/>
      <w:r w:rsidRPr="00A27E12">
        <w:rPr>
          <w:sz w:val="28"/>
          <w:szCs w:val="28"/>
        </w:rPr>
        <w:t xml:space="preserve">В связи с этим, основным </w:t>
      </w:r>
      <w:r w:rsidRPr="00A27E12">
        <w:rPr>
          <w:b/>
          <w:bCs/>
          <w:sz w:val="28"/>
          <w:szCs w:val="28"/>
        </w:rPr>
        <w:t>результатом</w:t>
      </w:r>
      <w:r w:rsidRPr="00A27E12">
        <w:rPr>
          <w:sz w:val="28"/>
          <w:szCs w:val="28"/>
        </w:rPr>
        <w:t xml:space="preserve"> деятельности каждого ученика должна стать не система знаний, умений и навыков сама по себе, а набор ключевых компетентностей в интел</w:t>
      </w:r>
      <w:r w:rsidR="008F441F">
        <w:rPr>
          <w:sz w:val="28"/>
          <w:szCs w:val="28"/>
        </w:rPr>
        <w:t>лектуальной, коммуникационной, и</w:t>
      </w:r>
      <w:r w:rsidRPr="00A27E12">
        <w:rPr>
          <w:sz w:val="28"/>
          <w:szCs w:val="28"/>
        </w:rPr>
        <w:t>нформационной и прочих сферах.</w:t>
      </w:r>
      <w:proofErr w:type="gramEnd"/>
    </w:p>
    <w:p w:rsidR="00A27E12" w:rsidRPr="00A27E12" w:rsidRDefault="00A27E12" w:rsidP="00C279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7E12" w:rsidRPr="00A27E12" w:rsidRDefault="00A27E12" w:rsidP="00C27971">
      <w:pPr>
        <w:ind w:firstLine="708"/>
        <w:jc w:val="both"/>
        <w:rPr>
          <w:sz w:val="28"/>
          <w:szCs w:val="28"/>
        </w:rPr>
      </w:pPr>
      <w:r w:rsidRPr="00A27E12">
        <w:rPr>
          <w:sz w:val="28"/>
          <w:szCs w:val="28"/>
        </w:rPr>
        <w:t>Основной задачей преподавателя становится стимуляция учащихся, чтобы учащиеся не останавливались на </w:t>
      </w:r>
      <w:proofErr w:type="gramStart"/>
      <w:r w:rsidRPr="00A27E12">
        <w:rPr>
          <w:sz w:val="28"/>
          <w:szCs w:val="28"/>
        </w:rPr>
        <w:t>достигнутом</w:t>
      </w:r>
      <w:proofErr w:type="gramEnd"/>
      <w:r w:rsidRPr="00A27E12">
        <w:rPr>
          <w:sz w:val="28"/>
          <w:szCs w:val="28"/>
        </w:rPr>
        <w:t>, а делали постоянные попытки продвижения вперёд. Таковы достоинства дифференцированного подхода. Главное — не </w:t>
      </w:r>
      <w:proofErr w:type="spellStart"/>
      <w:r w:rsidRPr="00A27E12">
        <w:rPr>
          <w:sz w:val="28"/>
          <w:szCs w:val="28"/>
        </w:rPr>
        <w:t>абсолютировать</w:t>
      </w:r>
      <w:proofErr w:type="spellEnd"/>
      <w:r w:rsidRPr="00A27E12">
        <w:rPr>
          <w:sz w:val="28"/>
          <w:szCs w:val="28"/>
        </w:rPr>
        <w:t xml:space="preserve"> подходы, а применять их в разумных сочетаниях.</w:t>
      </w:r>
    </w:p>
    <w:p w:rsidR="00A27E12" w:rsidRPr="00A27E12" w:rsidRDefault="00A27E12" w:rsidP="00C27971">
      <w:pPr>
        <w:jc w:val="both"/>
        <w:rPr>
          <w:sz w:val="28"/>
          <w:szCs w:val="28"/>
        </w:rPr>
      </w:pPr>
      <w:bookmarkStart w:id="0" w:name="_GoBack"/>
      <w:bookmarkEnd w:id="0"/>
    </w:p>
    <w:sectPr w:rsidR="00A27E12" w:rsidRPr="00A27E12" w:rsidSect="00C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3A"/>
    <w:multiLevelType w:val="multilevel"/>
    <w:tmpl w:val="B636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10DFB"/>
    <w:multiLevelType w:val="singleLevel"/>
    <w:tmpl w:val="5B9864B2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>
    <w:nsid w:val="28323CFE"/>
    <w:multiLevelType w:val="singleLevel"/>
    <w:tmpl w:val="30DCD3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8222DED"/>
    <w:multiLevelType w:val="hybridMultilevel"/>
    <w:tmpl w:val="534E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063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01"/>
    <w:rsid w:val="008D113C"/>
    <w:rsid w:val="008F441F"/>
    <w:rsid w:val="00A27E12"/>
    <w:rsid w:val="00B424F5"/>
    <w:rsid w:val="00C06CA2"/>
    <w:rsid w:val="00C27971"/>
    <w:rsid w:val="00DF5023"/>
    <w:rsid w:val="00E01001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5023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0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010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010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F5023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F50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DF50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F5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7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A27E12"/>
    <w:pPr>
      <w:shd w:val="clear" w:color="auto" w:fill="FFFFFF"/>
      <w:spacing w:before="221" w:line="235" w:lineRule="exact"/>
      <w:ind w:left="5" w:right="82" w:firstLine="576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5023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0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010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010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F5023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F50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DF50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F5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7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A27E12"/>
    <w:pPr>
      <w:shd w:val="clear" w:color="auto" w:fill="FFFFFF"/>
      <w:spacing w:before="221" w:line="235" w:lineRule="exact"/>
      <w:ind w:left="5" w:right="82" w:firstLine="576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ritek</cp:lastModifiedBy>
  <cp:revision>2</cp:revision>
  <dcterms:created xsi:type="dcterms:W3CDTF">2012-03-01T15:22:00Z</dcterms:created>
  <dcterms:modified xsi:type="dcterms:W3CDTF">2018-01-30T14:38:00Z</dcterms:modified>
</cp:coreProperties>
</file>