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7" w:rsidRDefault="008762B1" w:rsidP="00876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Дидактическая игра как средство развития сенсорных способностей детей раннего возраста в ДОУ</w:t>
      </w:r>
    </w:p>
    <w:p w:rsidR="008762B1" w:rsidRDefault="008762B1" w:rsidP="008762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 </w:t>
      </w:r>
      <w:r w:rsidR="00594A80">
        <w:rPr>
          <w:rFonts w:ascii="Times New Roman" w:hAnsi="Times New Roman" w:cs="Times New Roman"/>
          <w:i/>
          <w:sz w:val="28"/>
        </w:rPr>
        <w:t>Костикова Светлана Николаевна</w:t>
      </w:r>
    </w:p>
    <w:p w:rsidR="008762B1" w:rsidRDefault="008762B1" w:rsidP="008762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Д\С № 366 г. Челябинска</w:t>
      </w:r>
    </w:p>
    <w:p w:rsidR="008762B1" w:rsidRDefault="008762B1" w:rsidP="008762B1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выделены направления развития детей дошкольного возраста. В таком направлении как познавательное развитие предполагается формирование первичных представлений об объектах окружающего мира, о свойствах и отношения объектов окружающего мира – форме, цвете, размере, материале, пространстве и времени и др.</w:t>
      </w:r>
    </w:p>
    <w:p w:rsidR="008762B1" w:rsidRDefault="008762B1" w:rsidP="008762B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детского сада – обеспечить наиболее полное развитие воспитанников с учетом возрастных характеристик на этапе завершения дошкольного образования, подготовить их к обучению в школе.</w:t>
      </w:r>
    </w:p>
    <w:p w:rsidR="008762B1" w:rsidRDefault="008762B1" w:rsidP="008762B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ребенка к школьному обучению в значительной мере определяется его сенсорным развитием.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способности и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таланты человека имеют ярко выраженную сенсорную основу: тонко чувствуют запах, цвет и звуки. Умственное воспитание также начинается через чувственное познание окружающего мира.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Л. Выготского «для всякого обучения существуют оптимальные, т. е. наиболее благоприятные сроки: отказ от них неблагоприятно отражается на ходе развития ребёнка». Ранний младенческий возраст является наиболее благоприятным для формирования сенсорной культуры малыша.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происходит от латинского слова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sensus</w:t>
      </w:r>
      <w:proofErr w:type="spellEnd"/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чувство. Сенсорное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– целенаправленное развитие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сенсорных эталонов (ощущений, восприятий, представлений). Целью сенсорного воспитания является -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рмирование сенсорных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эталонов у детей, с помощью которых человек познаёт мир. Это: зрение, обоняние, осязание, слух, вкус. От того, насколько точно малыш научится воспринимать предметы и оперировать полученными знаниями, зависит процесс его обучения в будущем.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ставит перед нами следующие задачи по формированию сенсорных эталонов у детей раннего возраста:</w:t>
      </w:r>
    </w:p>
    <w:p w:rsid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интереса к окружающим предметам и активное взаимодействие с ними;</w:t>
      </w:r>
    </w:p>
    <w:p w:rsid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-эмоциональное вовлечение в действия с игрушками и другими предметами, стремление проявлять настойчивость в достижении результата своих действий;</w:t>
      </w:r>
    </w:p>
    <w:p w:rsid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проявлять самостоятельность в игровом поведении;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активной и пассивной речью.</w:t>
      </w:r>
    </w:p>
    <w:p w:rsidR="008762B1" w:rsidRDefault="008762B1" w:rsidP="008762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6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формирования сенсорного развития у детей раннего возраста хорошо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спользовать дидактические игры.</w:t>
      </w:r>
    </w:p>
    <w:p w:rsidR="00FC14CF" w:rsidRDefault="008762B1" w:rsidP="008762B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 что роль дидактической игры </w:t>
      </w:r>
      <w:r w:rsidRPr="008762B1">
        <w:rPr>
          <w:color w:val="000000"/>
          <w:sz w:val="28"/>
          <w:szCs w:val="28"/>
        </w:rPr>
        <w:t xml:space="preserve">очень велика, она помогает узнать, как устроен окружающий мир, и расширить его кругозор. Только работая в системе проведения дидактических игр, можно успешно повышать уровень сенсорного развития детей от 2 до 3 лет. </w:t>
      </w:r>
    </w:p>
    <w:p w:rsidR="008762B1" w:rsidRPr="008762B1" w:rsidRDefault="008762B1" w:rsidP="008762B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62B1">
        <w:rPr>
          <w:color w:val="000000"/>
          <w:sz w:val="28"/>
          <w:szCs w:val="28"/>
        </w:rPr>
        <w:t>Все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 предметами.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предметами используютс</w:t>
      </w:r>
      <w:r w:rsid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игрушки и реальные предметы, и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младшей группы дают предметы, резко отличающиеся друг от друга по свойствам, так как малыши еще не могут находить едва заметные различия между предметами.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с природным материалом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(семена растений, листья, разнообразные цветы, камушки, ракушки) воспитатель применяет при проведении таких дидактических игр, как "Чьи это детки?", "От какого дерева лист?", "Собери букет из осенних листьев", и др. Воспитатель организует их во время прогулки, непосредственно соприкасаясь с природой. В таких играх закрепляются знания детей об окружающей их природной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среде, формируются мыслительные процессы (анализ, синтез, классификация) и воспитывается любовь к природе, бережное к ней отношение.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 с предметами относятся сюжетно-дидактические игры и игры-инсценировки. В сюжетно-дидактической игре дети выполняют определенные роли, продавца, покупателя в играх типа "Магазин", пекарей в играх "Пекарня" и др. Игры-инсценировки помогают уточнить представления о различных бытовых ситуациях, литературных произведениях "Путешествие в страну сказок", о нормах поведения "Что такое хорошо и что такое плохо?".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Настольно-печатные игры.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Подбор картинок по парам</w:t>
      </w:r>
      <w:r w:rsidRPr="00876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Запоминание состава, количества и расположения картинок</w:t>
      </w:r>
      <w:r w:rsidRPr="00876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игре "Отгадай какую картинку спрятали" дети должны запомнить содержание картинок, а затем определить, какую их них перевернули вниз рисунком. Эта игра направлена на развитие памяти, запоминания и припоминания. Игровыми дидактическими задачами этого вида игр является также закрепление у детей знания о количественном и порядковом счете, о пространственном расположении картинок на столе, умение рассказать связно о тех изменениях, которые произошли с картинками, об их содержании.</w:t>
      </w:r>
    </w:p>
    <w:p w:rsidR="00FC14CF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Составление разрезных картинок и кубиков</w:t>
      </w:r>
      <w:r w:rsidRPr="00876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этого вида игр – учить детей логическому мышлению, развивать у них умение из отдельных частей составлять целый предмет. В младших группах ка</w:t>
      </w:r>
      <w:r w:rsid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ртинки разрезают на 2 -4 части. 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для игры в младшей группе на картинке изображается один предмет: игрушка, растение, предметы одежды и др. </w:t>
      </w:r>
    </w:p>
    <w:p w:rsidR="008762B1" w:rsidRPr="008762B1" w:rsidRDefault="008762B1" w:rsidP="00876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Описание, рассказ о картине с показом действий, движений</w:t>
      </w:r>
      <w:r w:rsidRPr="0087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играх воспитатель ставит обучающую задачу: развивать не только речь детей, но и воображение и творчество. Часто ребенок, для того чтобы играющие отгадали, что нарисовано на картине, прибегает к имитации движений, или подражанию движениям животного, его голосу. Например, в игре</w:t>
      </w:r>
      <w:proofErr w:type="gramStart"/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"Отгадай кто это?" ребенок, взявший у водящего карточку, внимательно ее рассматривает, затем изображает звук и движения (кошки, петуха, и др.) Такое задание дается детям в младшей группе.</w:t>
      </w:r>
    </w:p>
    <w:p w:rsidR="008762B1" w:rsidRPr="008762B1" w:rsidRDefault="008762B1" w:rsidP="00FC1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свою работу с детьми используя дидактические пособия по сенсорному развитию можно сделать следующие выводы:</w:t>
      </w:r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 выделяют и учитывают цвет, форму, величину, фактуру и другие признаки предметов и явлений при выполнении ряда практических действий;</w:t>
      </w:r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большинство умеют группировать и соотносить в соответствии с образцом предметы по цвету, форме, величине и другим свойствам при выборе из четырёх разновидностей;</w:t>
      </w:r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используют «</w:t>
      </w: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др.);</w:t>
      </w:r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отбирают предметы необходимой формы или цвета для развития самостоятельной сюжетной игры (грузят на машину бруски-«кирпичики» или кубики определённого цвета, подбирают детали нарядов для кукол в соответствии с цветом их одежды).</w:t>
      </w:r>
      <w:bookmarkStart w:id="0" w:name="_GoBack"/>
      <w:bookmarkEnd w:id="0"/>
    </w:p>
    <w:p w:rsidR="00FC14CF" w:rsidRPr="00FC14CF" w:rsidRDefault="00FC14CF" w:rsidP="00FC14CF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C1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 </w:t>
      </w: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сенсорной культуры ребенка от рождения до 6 лет» – М.: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 </w:t>
      </w: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«Дидактические игры и упражнения по сенсорному воспитанию дошкольников «– М.: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игры-занятия в ДОУ (младший возраст). Выпуск 1.: Практическое пособие для воспитателей и методистов ДОУ / Автор – составитель Е.Н. Панова. – Воронеж, 2007. – 79 С.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Запомни картинки: развиваем память (для детей 2-3 лет). Серия «Умные книжки» / Составитель </w:t>
      </w: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Земцова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 // ООО «Издательская группа «Азбука-Аттикус», 2013.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Круглова А.М. Развивающие игры для малышей от 1 до 3 лет / А.М. Круглова. – М.: РИПОЛ классик, 2012. – 96 С.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Д., Рещикова С. В. «Игровые занятия с детьми от 1 до 3 лет».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отличия: развиваем внимание (для детей 2-3 лет). Серия «Умные книжки» / Составитель </w:t>
      </w: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Земцова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 // ООО «Издательская группа «Азбука-Аттикус», 2014.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Пилюгина Э. Г. «Игры-занятия с малышом от рождения до 3-х лет».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в детском саду с детьми 2 – 3 лет. Методические рекомендации для воспитателей по программе «Радуга». Москва. «Просвещение 2010 г.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Развиваем речь / Ирина </w:t>
      </w: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Посохова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Издательство: Клуб семейного досуга. – Харьков, Белгород, 2012.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нас окружает: Познаем мир (для детей 2-3 лет). Серия «Умные книжки» / Составитель </w:t>
      </w: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Земцова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 // ООО «Издательская группа «Азбука-Аттикус», 2014.</w:t>
      </w:r>
    </w:p>
    <w:p w:rsidR="00FC14CF" w:rsidRPr="00FC14CF" w:rsidRDefault="00FC14CF" w:rsidP="00FC14C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FC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«Сенсорное развитие детей раннего возраста». Издательство «Мозаика» - Синтез 2009 г.</w:t>
      </w:r>
    </w:p>
    <w:p w:rsidR="008762B1" w:rsidRPr="008762B1" w:rsidRDefault="008762B1" w:rsidP="008762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62B1" w:rsidRPr="008762B1" w:rsidSect="00876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134"/>
    <w:multiLevelType w:val="multilevel"/>
    <w:tmpl w:val="DD2C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78E1"/>
    <w:multiLevelType w:val="multilevel"/>
    <w:tmpl w:val="408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5438"/>
    <w:multiLevelType w:val="multilevel"/>
    <w:tmpl w:val="452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2578"/>
    <w:multiLevelType w:val="multilevel"/>
    <w:tmpl w:val="5BD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08A1"/>
    <w:multiLevelType w:val="multilevel"/>
    <w:tmpl w:val="4CF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B3847"/>
    <w:multiLevelType w:val="multilevel"/>
    <w:tmpl w:val="6E5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5582"/>
    <w:multiLevelType w:val="multilevel"/>
    <w:tmpl w:val="4CB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00F6E"/>
    <w:multiLevelType w:val="multilevel"/>
    <w:tmpl w:val="658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A6621"/>
    <w:multiLevelType w:val="multilevel"/>
    <w:tmpl w:val="7AC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B4D03"/>
    <w:multiLevelType w:val="multilevel"/>
    <w:tmpl w:val="67D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27407"/>
    <w:rsid w:val="00594A80"/>
    <w:rsid w:val="008762B1"/>
    <w:rsid w:val="00905441"/>
    <w:rsid w:val="00B27407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2B1"/>
  </w:style>
  <w:style w:type="paragraph" w:customStyle="1" w:styleId="c21">
    <w:name w:val="c21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2B1"/>
  </w:style>
  <w:style w:type="paragraph" w:customStyle="1" w:styleId="c2">
    <w:name w:val="c2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62B1"/>
  </w:style>
  <w:style w:type="character" w:customStyle="1" w:styleId="c23">
    <w:name w:val="c23"/>
    <w:basedOn w:val="a0"/>
    <w:rsid w:val="008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User-1</cp:lastModifiedBy>
  <cp:revision>4</cp:revision>
  <dcterms:created xsi:type="dcterms:W3CDTF">2022-02-15T13:02:00Z</dcterms:created>
  <dcterms:modified xsi:type="dcterms:W3CDTF">2022-05-15T12:23:00Z</dcterms:modified>
</cp:coreProperties>
</file>