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21" w:rsidRPr="006B7321" w:rsidRDefault="006B7321" w:rsidP="006B732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Die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Deutsche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Autoindustrie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ist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ein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anerkannter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Global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Player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: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jedes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Jahr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produziert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die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Deutsche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Autoindustrie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6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Millionen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Fahrzeuge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in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Deutschland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und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5,5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Millionen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Fahrzeuge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deutscher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Marken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in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anderen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Ländern</w:t>
      </w:r>
      <w:proofErr w:type="spellEnd"/>
      <w:r w:rsidRPr="006B73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.</w:t>
      </w:r>
    </w:p>
    <w:p w:rsidR="006B7321" w:rsidRDefault="006B7321" w:rsidP="006B732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</w:pP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Für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jeden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Staat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mit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einer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entwickelten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Wirtschaft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ist</w:t>
      </w:r>
      <w:proofErr w:type="spellEnd"/>
      <w:proofErr w:type="gram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die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eigene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Maschinenbauindustrie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,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insbesondere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die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Automobilindustrie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,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Garant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für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Stabilität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,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weil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große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Menge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an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Ressourcen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in den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Produktionsprozess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involviert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ist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. Die Deutsche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Autoindustrie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ist</w:t>
      </w:r>
      <w:proofErr w:type="spellEnd"/>
      <w:proofErr w:type="gram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Paradebeispiel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dafür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,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dass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sich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der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Staat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Dank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einer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Branche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stabile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Einnahmequelle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gesichert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hat. Autos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aus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Deutschland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erfreuen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sich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großer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Beliebtheit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.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gibt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keinen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Ort auf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dem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Globus, </w:t>
      </w:r>
      <w:proofErr w:type="gram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an</w:t>
      </w:r>
      <w:proofErr w:type="gram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dem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es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keine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Autos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aus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Deutschland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gibt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.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Zuverlässige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,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komfortable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und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kostengünstige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Autos </w:t>
      </w:r>
      <w:proofErr w:type="spellStart"/>
      <w:proofErr w:type="gram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sind</w:t>
      </w:r>
      <w:proofErr w:type="spellEnd"/>
      <w:proofErr w:type="gram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der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Traum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vieler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Autofahrer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auf der </w:t>
      </w:r>
      <w:proofErr w:type="spellStart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>ganzen</w:t>
      </w:r>
      <w:proofErr w:type="spellEnd"/>
      <w:r w:rsidRPr="006B7321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  <w:t xml:space="preserve"> Welt.</w:t>
      </w:r>
    </w:p>
    <w:p w:rsidR="006B7321" w:rsidRPr="006B7321" w:rsidRDefault="006B7321" w:rsidP="006B7321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val="en-US" w:eastAsia="ru-RU"/>
        </w:rPr>
      </w:pPr>
    </w:p>
    <w:p w:rsidR="006B7321" w:rsidRPr="006B7321" w:rsidRDefault="006B7321" w:rsidP="006B73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Deutschland-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Geburtsort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des Autos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darin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um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ursprünglich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Produktart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handelt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Verbrennungsmotoren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Welt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Boden von Karl Benz und Nicolas Otto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erfunden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Dort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tauchten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Autos auf,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Motor auf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radwagen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montiert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Bereits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Schwelle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zwanzigsten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Jahrhunderts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900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Serienautos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Straßen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Gefahren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Das Talent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Ingenieuren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Erfindern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kombiniert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angeborener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Ausdauer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Genauigkeit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konnte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umhin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Erfolg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führen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hundert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Jahren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gegründete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großen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entwickelt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solides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Fundament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nationale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Wirtschaft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bilden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Deutschlands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Verkehr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Vorbild</w:t>
      </w:r>
      <w:proofErr w:type="spellEnd"/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Europäischen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Autoherstellern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Deutschland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unangefochtene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Marktführer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Anzahl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produzierten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Autos.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Weltweit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liegen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hinter Japan, China und den USA.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sollte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jedoch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beachtet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quantitative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Indikatoren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weniger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interessieren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Image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hochwertigsten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zuverlässigsten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Fahrzeuge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Die Deutsche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Autoindustrie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Marken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Deutschland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starken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Automobilkultur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Management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technologischen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Autos und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Einkommen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interessanten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High-Tech,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hohe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Qualität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Sicherheit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kombiniert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Komfort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— so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präsentiert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nationalen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Zulieferer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beschäftigen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allein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800.000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Mitarbeiter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Größter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r w:rsidRPr="006B7321">
        <w:rPr>
          <w:rFonts w:ascii="Times New Roman" w:hAnsi="Times New Roman" w:cs="Times New Roman"/>
          <w:sz w:val="28"/>
          <w:szCs w:val="28"/>
          <w:u w:val="single"/>
          <w:lang w:val="en-US"/>
        </w:rPr>
        <w:t>Volkswagen-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u w:val="single"/>
          <w:lang w:val="en-US"/>
        </w:rPr>
        <w:t>Konzern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VW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Anteil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20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Prozent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Audi (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Prozent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), Skoda und Seat. Das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Volkswagen-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Luxusmarken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Bentley, </w:t>
      </w:r>
      <w:r w:rsidRPr="006B732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Bugatti, Lamborghini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Automobilkultur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verkauften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Interesse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Automobilkultur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aufrechterhalten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jüngste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übernahme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Porsche.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gescheiterten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Versuch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Volkswagen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Porsche von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gekauft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2009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erwarb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Volkswagen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skandinavischen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Nutzfahrzeughersteller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Scania und 2011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aufgekauft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u w:val="single"/>
          <w:lang w:val="en-US"/>
        </w:rPr>
        <w:t>Mercedes-Benz</w:t>
      </w: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Stuttgart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zweitgrößte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Autobauer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In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Vergangenheit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produzierte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Mercedes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erstklassige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Fahrzeuge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sein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Wachstum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anderen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Segmenten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fiel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ab —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teuren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repräsentativen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Limousinen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hochwertigen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Kleinwagen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Mercedes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belegt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zweiten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Platz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Zahl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Neuzulassungen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Autos auf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PKW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Mercedes Benz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erfolgreiche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kommerzielle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Lieferwagen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schwere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Lastwagen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Mercedes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bekannteste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Welt.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u w:val="single"/>
          <w:lang w:val="en-US"/>
        </w:rPr>
        <w:t>Opel</w:t>
      </w: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Tochtergesellschaft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General Motors-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war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ursprünglich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Beginn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Geschichte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Automobilindustrie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Amerikanern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übernommen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Hauptsitz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Rüsselsheim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Deutschland.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Obwohl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Opel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Auto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aussieht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wahrgenommen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amerikanischen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Herstellers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Opel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erfolgreich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entwickelt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produziert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stark von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wirtschaftlichen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Situation des GM-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Mutterkonzerns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abhängig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10%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neuwagenanmeldungen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entfallen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Opel. Das von Opel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ausgewählte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Marktsegment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erschwingliche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mittlere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PKW und Transporter.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u w:val="single"/>
          <w:lang w:val="en-US"/>
        </w:rPr>
        <w:t>BMW</w:t>
      </w: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positioniert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Luxus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-AAT-Autos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sportlichem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Charakter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Obwohl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wenige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wirklich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Sportwagen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anbietet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Modelle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einschließlich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großen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Luxuslimousinen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gewisse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Sportlichkeit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BMW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relativ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kleiner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Hersteller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premiumsegments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erfolgreichen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Branding-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Politik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Tochtermarke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Mini,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unglücklichen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Wende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Schicksals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britischen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Rovers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geliefert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bleibt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Kult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Menschen.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Prozent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Neuzulassungen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BMW.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direkter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Konkurrent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der E-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Premiumsegment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Audi,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holt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BMW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regelmäßig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Palme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Meisterschaft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Zugleich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Wert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bayerischen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BMW 2012 auf 24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,62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Milliarden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Dollar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geschätzt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und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höchste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Automarken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US-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Ford hat seine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Präsenz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Produktion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Deutschland. Die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Niederlassung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1925 in Berlin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Ford Motor Corporation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1939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die Ford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AG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übernommen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Ausschluss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Minderheitsaktionären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2002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änderte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Unternehmen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die Ford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Werke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GmbH. 7%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Neuwagen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tragen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das Ford-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Schild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Pläne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Perspektiven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b/>
          <w:sz w:val="28"/>
          <w:szCs w:val="28"/>
          <w:lang w:val="en-US"/>
        </w:rPr>
        <w:t>Autoindustrie</w:t>
      </w:r>
      <w:proofErr w:type="spellEnd"/>
    </w:p>
    <w:bookmarkEnd w:id="0"/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Die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reagiert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geringsten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Veränderungen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Weltmarkt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sensibel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Konzerne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beschränken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Produktion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bestimmten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Art von Autos.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PKW,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sondern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Nutzfahrzeuge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geringer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Tragfähigkeit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bequeme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Lastwagen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Förderbändern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Vielfalt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ermöglicht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großes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Segment des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Automarktes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abzudecken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schnell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ändernden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Bedürfnisse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anzupassen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7321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Die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führend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Entwicklung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Umsetzung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Innovationen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Dies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Auffällig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aktiven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Suche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Möglichkeiten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Autos auf Alternative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Kraftstoffquellen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übersetzen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Globale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durchgeführt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Auswirkungen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schmerzfreiem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Analverkehr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auf die Umwelt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maximieren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06E" w:rsidRPr="006B7321" w:rsidRDefault="006B7321" w:rsidP="006B73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Historisch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gesehen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hat Deutschland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Autofabriken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innerhalb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seines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Landes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konzentriert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Art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vereint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seiner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Führung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große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Anzahl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zusätzlichen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Branchen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Insbesondere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Metallurgie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Metallverarbeitung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Werkzeugmaschinen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Chemie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Leichtindustrie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Damit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B732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Staat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Autobauern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derzeit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läuft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jeglichen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negativen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Schwankungen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Weltwirtschaft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geschützt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Verlagerung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Produktion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Länder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ermöglicht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Minimierung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Kosten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schnelle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Anpassung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an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Veränderungen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nationalen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Volkswirtschaften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, die den Menschen die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Gleichbleibend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hohe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Qualität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Berücksichtigung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lokalen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Besonderheiten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321">
        <w:rPr>
          <w:rFonts w:ascii="Times New Roman" w:hAnsi="Times New Roman" w:cs="Times New Roman"/>
          <w:sz w:val="28"/>
          <w:szCs w:val="28"/>
          <w:lang w:val="en-US"/>
        </w:rPr>
        <w:t>anbieten</w:t>
      </w:r>
      <w:proofErr w:type="spellEnd"/>
      <w:r w:rsidRPr="006B73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7206E" w:rsidRPr="006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1"/>
    <w:rsid w:val="0057206E"/>
    <w:rsid w:val="006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EA84-E60D-4A30-B6A3-EB6D1F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321"/>
    <w:rPr>
      <w:b/>
      <w:bCs/>
    </w:rPr>
  </w:style>
  <w:style w:type="character" w:styleId="a5">
    <w:name w:val="Hyperlink"/>
    <w:basedOn w:val="a0"/>
    <w:uiPriority w:val="99"/>
    <w:semiHidden/>
    <w:unhideWhenUsed/>
    <w:rsid w:val="006B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2019-12-18T17:19:00Z</dcterms:created>
  <dcterms:modified xsi:type="dcterms:W3CDTF">2019-12-18T17:24:00Z</dcterms:modified>
</cp:coreProperties>
</file>