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C554" w14:textId="77777777" w:rsidR="00AB0BA3" w:rsidRDefault="00AB0BA3">
      <w:pPr>
        <w:rPr>
          <w:sz w:val="28"/>
          <w:szCs w:val="28"/>
          <w:lang w:val="en-US"/>
        </w:rPr>
      </w:pPr>
    </w:p>
    <w:p w14:paraId="008DA09D" w14:textId="77777777" w:rsidR="001760AE" w:rsidRPr="001760AE" w:rsidRDefault="001760AE">
      <w:pPr>
        <w:rPr>
          <w:sz w:val="28"/>
          <w:szCs w:val="28"/>
          <w:lang w:val="en-US"/>
        </w:rPr>
      </w:pPr>
    </w:p>
    <w:p w14:paraId="0336CB4E" w14:textId="67221E93" w:rsidR="00AB0BA3" w:rsidRPr="00850D8C" w:rsidRDefault="00AB0BA3" w:rsidP="00AB0BA3">
      <w:pPr>
        <w:ind w:firstLine="709"/>
        <w:jc w:val="center"/>
        <w:rPr>
          <w:rFonts w:ascii="Times New Roman" w:hAnsi="Times New Roman" w:cs="Times New Roman"/>
          <w:b/>
          <w:sz w:val="28"/>
          <w:szCs w:val="28"/>
        </w:rPr>
      </w:pPr>
      <w:r w:rsidRPr="00850D8C">
        <w:rPr>
          <w:rFonts w:ascii="Times New Roman" w:hAnsi="Times New Roman" w:cs="Times New Roman"/>
          <w:b/>
          <w:sz w:val="28"/>
          <w:szCs w:val="28"/>
        </w:rPr>
        <w:t xml:space="preserve">Создание творческой среды на уроках английского языка </w:t>
      </w:r>
    </w:p>
    <w:p w14:paraId="054AD4EE" w14:textId="1A2F19E0" w:rsidR="009015BC" w:rsidRPr="00850D8C" w:rsidRDefault="009015BC" w:rsidP="00220B67">
      <w:pPr>
        <w:rPr>
          <w:rFonts w:ascii="Times New Roman" w:eastAsia="Times New Roman" w:hAnsi="Times New Roman" w:cs="Times New Roman"/>
          <w:sz w:val="28"/>
          <w:szCs w:val="28"/>
        </w:rPr>
      </w:pPr>
    </w:p>
    <w:p w14:paraId="69909CA8" w14:textId="77777777" w:rsidR="001F0A09" w:rsidRPr="00850D8C" w:rsidRDefault="001F0A09" w:rsidP="00AB0BA3">
      <w:pPr>
        <w:ind w:firstLine="709"/>
        <w:jc w:val="center"/>
        <w:rPr>
          <w:rFonts w:ascii="Times New Roman" w:hAnsi="Times New Roman" w:cs="Times New Roman"/>
          <w:color w:val="FF0000"/>
          <w:sz w:val="28"/>
          <w:szCs w:val="28"/>
        </w:rPr>
      </w:pPr>
    </w:p>
    <w:p w14:paraId="2B7428E4" w14:textId="77777777" w:rsidR="00297F93" w:rsidRPr="00850D8C" w:rsidRDefault="00297F93" w:rsidP="00297F93">
      <w:pPr>
        <w:rPr>
          <w:rFonts w:ascii="Times New Roman" w:eastAsia="Times New Roman" w:hAnsi="Times New Roman" w:cs="Times New Roman"/>
          <w:sz w:val="28"/>
          <w:szCs w:val="28"/>
        </w:rPr>
      </w:pPr>
      <w:r w:rsidRPr="00850D8C">
        <w:rPr>
          <w:rFonts w:ascii="Times New Roman" w:eastAsia="Times New Roman" w:hAnsi="Times New Roman" w:cs="Times New Roman"/>
          <w:sz w:val="28"/>
          <w:szCs w:val="28"/>
        </w:rPr>
        <w:t>Дети должны жить в мире красоты, игры, сказки, музыки, рисунка, фантазии, творчества.</w:t>
      </w:r>
    </w:p>
    <w:p w14:paraId="22518254" w14:textId="77777777" w:rsidR="00297F93" w:rsidRPr="00850D8C" w:rsidRDefault="00297F93" w:rsidP="00297F93">
      <w:pPr>
        <w:jc w:val="right"/>
        <w:rPr>
          <w:rFonts w:ascii="Times New Roman" w:eastAsia="Times New Roman" w:hAnsi="Times New Roman" w:cs="Times New Roman"/>
          <w:sz w:val="28"/>
          <w:szCs w:val="28"/>
        </w:rPr>
      </w:pPr>
      <w:r w:rsidRPr="00850D8C">
        <w:rPr>
          <w:rFonts w:ascii="Times New Roman" w:eastAsia="Times New Roman" w:hAnsi="Times New Roman" w:cs="Times New Roman"/>
          <w:i/>
          <w:iCs/>
          <w:sz w:val="28"/>
          <w:szCs w:val="28"/>
        </w:rPr>
        <w:t>Василий Александрович Сухомлинский</w:t>
      </w:r>
    </w:p>
    <w:p w14:paraId="3DBBD3FA" w14:textId="77777777" w:rsidR="009015BC" w:rsidRDefault="009015BC" w:rsidP="00AB0BA3">
      <w:pPr>
        <w:ind w:firstLine="709"/>
        <w:jc w:val="center"/>
        <w:rPr>
          <w:color w:val="FF0000"/>
          <w:sz w:val="28"/>
          <w:szCs w:val="28"/>
        </w:rPr>
      </w:pPr>
    </w:p>
    <w:p w14:paraId="147FC6F8" w14:textId="77777777" w:rsidR="001F0A09" w:rsidRPr="00E2447A" w:rsidRDefault="001F0A09">
      <w:pPr>
        <w:rPr>
          <w:sz w:val="28"/>
          <w:szCs w:val="28"/>
        </w:rPr>
      </w:pPr>
    </w:p>
    <w:p w14:paraId="39AE85E5" w14:textId="2DD61996" w:rsidR="00416046" w:rsidRPr="00850D8C" w:rsidRDefault="00416046" w:rsidP="00EA719D">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Содержание образования в школе подчиняется главной цели – развитию индивидуальных творческих способностей учащегося, формированию основ научных знаний, адаптации и жизни в современных условиях. Школа призвана способствовать умственному, нравственному, эмоциональному, физическому развитию личности ученика, развивая её творческие возможности. </w:t>
      </w:r>
    </w:p>
    <w:p w14:paraId="632A9D4F" w14:textId="10F7DA4A" w:rsidR="007754AC" w:rsidRPr="00850D8C" w:rsidRDefault="00E01809" w:rsidP="00EA719D">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Иностранный язык, являясь одним из средств общения и познания окружающего мира занимает особое место в системе современного образования в силу своих социальных, познавательных и развивающих функций.</w:t>
      </w:r>
    </w:p>
    <w:p w14:paraId="53B9E65B" w14:textId="77777777" w:rsidR="0052227D" w:rsidRPr="00850D8C" w:rsidRDefault="0052227D" w:rsidP="007C60BE">
      <w:pPr>
        <w:spacing w:after="120" w:line="300" w:lineRule="exact"/>
        <w:jc w:val="both"/>
        <w:rPr>
          <w:rFonts w:ascii="Times New Roman" w:hAnsi="Times New Roman" w:cs="Times New Roman"/>
          <w:sz w:val="28"/>
          <w:szCs w:val="28"/>
        </w:rPr>
      </w:pPr>
    </w:p>
    <w:p w14:paraId="7C4897F8" w14:textId="77777777" w:rsidR="0052227D" w:rsidRPr="00850D8C" w:rsidRDefault="0052227D" w:rsidP="00EA719D">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Проблеме развития творческих способностей учащихся посвящено много исследований, проведенных как отечественными, так и зарубежными лингвистами, психологами и методистами. Ведь целью педагогического коллектива является создание условий для раскрытия и развития творческих способностей учащихся в максимально благоприятных условиях учебно-воспитательного процесса. Философские проблемы творчества раскрыты в трудах Г. С. Батищева, Н. А. Бердяева, В. С. Соловьёва  и других ученых. Исследованиями творчества как психологического процесса, а также изучением психологических аспектов развития творческой личности и формирования занимались В. Г. Ананьев, Л. С. Выготский, Р. М. Грановская, В. Н. Дружинин, Б. И. </w:t>
      </w:r>
      <w:proofErr w:type="spellStart"/>
      <w:r w:rsidRPr="00850D8C">
        <w:rPr>
          <w:rFonts w:ascii="Times New Roman" w:hAnsi="Times New Roman" w:cs="Times New Roman"/>
          <w:sz w:val="28"/>
          <w:szCs w:val="28"/>
        </w:rPr>
        <w:t>Коротяеев</w:t>
      </w:r>
      <w:proofErr w:type="spellEnd"/>
      <w:r w:rsidRPr="00850D8C">
        <w:rPr>
          <w:rFonts w:ascii="Times New Roman" w:hAnsi="Times New Roman" w:cs="Times New Roman"/>
          <w:sz w:val="28"/>
          <w:szCs w:val="28"/>
        </w:rPr>
        <w:t xml:space="preserve">, А. Н. Леонтьев. Классификации способностей и определение места творческих способностей в общей системе, а также разнообразные аспекты изучения структуры творческих способностей, разработки критериев и показателей их сформированности исследовались такими учеными как  В. И. Андреевым,   Я. А. Пономаревым, С. Л. Рубинштейном и некоторыми другими.  О. А. Косинова, М. Н. </w:t>
      </w:r>
      <w:proofErr w:type="spellStart"/>
      <w:r w:rsidRPr="00850D8C">
        <w:rPr>
          <w:rFonts w:ascii="Times New Roman" w:hAnsi="Times New Roman" w:cs="Times New Roman"/>
          <w:sz w:val="28"/>
          <w:szCs w:val="28"/>
        </w:rPr>
        <w:t>Скаткин</w:t>
      </w:r>
      <w:proofErr w:type="spellEnd"/>
      <w:r w:rsidRPr="00850D8C">
        <w:rPr>
          <w:rFonts w:ascii="Times New Roman" w:hAnsi="Times New Roman" w:cs="Times New Roman"/>
          <w:sz w:val="28"/>
          <w:szCs w:val="28"/>
        </w:rPr>
        <w:t xml:space="preserve"> обратили внимание на  разработку путей и способов формирования творческих способностей школьников в процессе обучения. </w:t>
      </w:r>
    </w:p>
    <w:p w14:paraId="473F4AD3" w14:textId="77777777" w:rsidR="0052227D" w:rsidRPr="00850D8C" w:rsidRDefault="0052227D" w:rsidP="004C3CE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В настоящее время становится необходимым и важным осуществление на практике личностного подхода, который поддерживает методы воспитания, гуманизирующие личность, подчеркивающие её индивидуальные свойства, ставящие ученика в позицию субъекта развития своей творческой индивидуальности, обучающие диалогичному общению, развивающие эмоциональную сферу и т. д. [см. </w:t>
      </w:r>
      <w:proofErr w:type="spellStart"/>
      <w:r w:rsidRPr="00850D8C">
        <w:rPr>
          <w:rFonts w:ascii="Times New Roman" w:hAnsi="Times New Roman" w:cs="Times New Roman"/>
          <w:sz w:val="28"/>
          <w:szCs w:val="28"/>
        </w:rPr>
        <w:t>Даринская</w:t>
      </w:r>
      <w:proofErr w:type="spellEnd"/>
      <w:r w:rsidRPr="00850D8C">
        <w:rPr>
          <w:rFonts w:ascii="Times New Roman" w:hAnsi="Times New Roman" w:cs="Times New Roman"/>
          <w:sz w:val="28"/>
          <w:szCs w:val="28"/>
        </w:rPr>
        <w:t>, 2007].</w:t>
      </w:r>
    </w:p>
    <w:p w14:paraId="731A1493"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lastRenderedPageBreak/>
        <w:t xml:space="preserve">Проблема развития творческих способностей школьников в процессе обучения сложна и многогранна. Одной из особенностей развития творческих способностей является то, что они, как и любые другие способности развиваются в деятельности. Следовательно, главная задача учителя при решении этой проблемы – поиск путей и средств, а также форм организации творческой деятельности учащихся в процессе обучения [см. </w:t>
      </w:r>
      <w:proofErr w:type="spellStart"/>
      <w:r w:rsidRPr="00850D8C">
        <w:rPr>
          <w:rFonts w:ascii="Times New Roman" w:hAnsi="Times New Roman" w:cs="Times New Roman"/>
          <w:sz w:val="28"/>
          <w:szCs w:val="28"/>
        </w:rPr>
        <w:t>Даринская</w:t>
      </w:r>
      <w:proofErr w:type="spellEnd"/>
      <w:r w:rsidRPr="00850D8C">
        <w:rPr>
          <w:rFonts w:ascii="Times New Roman" w:hAnsi="Times New Roman" w:cs="Times New Roman"/>
          <w:sz w:val="28"/>
          <w:szCs w:val="28"/>
        </w:rPr>
        <w:t>, 2007].</w:t>
      </w:r>
    </w:p>
    <w:p w14:paraId="074A7365"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Содержание образования в школе подчиняется главной цели – развитию индивидуальных творческих способностей учащегося, формированию основ научных знаний, адаптации и жизни в современных условиях. Школа призвана способствовать умственному, нравственному, эмоциональному, физическому развитию личности ученика, развивая её творческие возможности. </w:t>
      </w:r>
    </w:p>
    <w:p w14:paraId="4E39AF99" w14:textId="77777777" w:rsidR="0052227D" w:rsidRPr="00850D8C" w:rsidRDefault="0052227D"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ab/>
        <w:t xml:space="preserve">Далее в исследовании мы будем придерживаться понятия   современной методики “креативное письмо”.  Под ним подразумеваются упражнения продуктивного характера разной степени сложности,  отличные по форме и содержанию.  Отличительными чертами этих упражнений является то, что они всегда выполняются в письменной форме и носят увлекательный творческий характер [см. </w:t>
      </w:r>
      <w:proofErr w:type="spellStart"/>
      <w:r w:rsidRPr="00850D8C">
        <w:rPr>
          <w:rFonts w:ascii="Times New Roman" w:hAnsi="Times New Roman" w:cs="Times New Roman"/>
          <w:sz w:val="28"/>
          <w:szCs w:val="28"/>
        </w:rPr>
        <w:t>Ветюгова</w:t>
      </w:r>
      <w:proofErr w:type="spellEnd"/>
      <w:r w:rsidRPr="00850D8C">
        <w:rPr>
          <w:rFonts w:ascii="Times New Roman" w:hAnsi="Times New Roman" w:cs="Times New Roman"/>
          <w:sz w:val="28"/>
          <w:szCs w:val="28"/>
        </w:rPr>
        <w:t>, 2005].</w:t>
      </w:r>
    </w:p>
    <w:p w14:paraId="16126C7B" w14:textId="77777777" w:rsidR="0052227D" w:rsidRPr="00850D8C" w:rsidRDefault="0052227D"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ab/>
        <w:t xml:space="preserve">Обучение креативному письму может происходить только в особой атмосфере творческой свободы, когда в отсутствии страха ученики экспериментируют с языковыми формами,  открывают для себя что-то новое,  наслаждаются красотой звучания языка  [см. </w:t>
      </w:r>
      <w:proofErr w:type="spellStart"/>
      <w:r w:rsidRPr="00850D8C">
        <w:rPr>
          <w:rFonts w:ascii="Times New Roman" w:hAnsi="Times New Roman" w:cs="Times New Roman"/>
          <w:sz w:val="28"/>
          <w:szCs w:val="28"/>
        </w:rPr>
        <w:t>Ветюгова</w:t>
      </w:r>
      <w:proofErr w:type="spellEnd"/>
      <w:r w:rsidRPr="00850D8C">
        <w:rPr>
          <w:rFonts w:ascii="Times New Roman" w:hAnsi="Times New Roman" w:cs="Times New Roman"/>
          <w:sz w:val="28"/>
          <w:szCs w:val="28"/>
        </w:rPr>
        <w:t>, 2005].</w:t>
      </w:r>
    </w:p>
    <w:p w14:paraId="1DC72008" w14:textId="749E30D6" w:rsidR="0052227D" w:rsidRPr="00850D8C" w:rsidRDefault="0052227D"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ab/>
        <w:t xml:space="preserve">Более того, являясь средством выражения мыслей и чувств говорящего,  развивая критическое мышление, фантазию и воображение, творческое или “креативное” письмо способствует развитию всех видов речевой деятельности [см. </w:t>
      </w:r>
      <w:proofErr w:type="spellStart"/>
      <w:r w:rsidRPr="00850D8C">
        <w:rPr>
          <w:rFonts w:ascii="Times New Roman" w:hAnsi="Times New Roman" w:cs="Times New Roman"/>
          <w:sz w:val="28"/>
          <w:szCs w:val="28"/>
        </w:rPr>
        <w:t>Ветюгова</w:t>
      </w:r>
      <w:proofErr w:type="spellEnd"/>
      <w:r w:rsidRPr="00850D8C">
        <w:rPr>
          <w:rFonts w:ascii="Times New Roman" w:hAnsi="Times New Roman" w:cs="Times New Roman"/>
          <w:sz w:val="28"/>
          <w:szCs w:val="28"/>
        </w:rPr>
        <w:t>, 2005].</w:t>
      </w:r>
    </w:p>
    <w:p w14:paraId="5C5419FC"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Для эффективного развития творческих способностей имеют большое влияние педагогические условия. Под данным термином мы будем понимать совокупность необходимых внешних требований и внутренних психологических установок, удовлетворение которых обеспечит достижение желаемого результата, который определяется как эффективная организация процесса творческой деятельности старшеклассников, обеспечивающая достижение старшеклассниками творческого уровня деятельности и на его основе развитие их творческих способностей [см. </w:t>
      </w:r>
      <w:proofErr w:type="spellStart"/>
      <w:r w:rsidRPr="00850D8C">
        <w:rPr>
          <w:rFonts w:ascii="Times New Roman" w:hAnsi="Times New Roman" w:cs="Times New Roman"/>
          <w:sz w:val="28"/>
          <w:szCs w:val="28"/>
        </w:rPr>
        <w:t>Хапаев</w:t>
      </w:r>
      <w:proofErr w:type="spellEnd"/>
      <w:r w:rsidRPr="00850D8C">
        <w:rPr>
          <w:rFonts w:ascii="Times New Roman" w:hAnsi="Times New Roman" w:cs="Times New Roman"/>
          <w:sz w:val="28"/>
          <w:szCs w:val="28"/>
        </w:rPr>
        <w:t>, 2007].</w:t>
      </w:r>
    </w:p>
    <w:p w14:paraId="2175AF9E"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Педагогическими условиями развития творческих способностей старшеклассников можно назвать следующие: включение старшеклассников и педагогов в совместную творческую деятельность, педагогическое управление процессом развития творческих способностей старшеклассников и  разработка критериев оценки уровня развития творческих способностей старшеклассников [см. </w:t>
      </w:r>
      <w:proofErr w:type="spellStart"/>
      <w:r w:rsidRPr="00850D8C">
        <w:rPr>
          <w:rFonts w:ascii="Times New Roman" w:hAnsi="Times New Roman" w:cs="Times New Roman"/>
          <w:sz w:val="28"/>
          <w:szCs w:val="28"/>
        </w:rPr>
        <w:t>Хапаев</w:t>
      </w:r>
      <w:proofErr w:type="spellEnd"/>
      <w:r w:rsidRPr="00850D8C">
        <w:rPr>
          <w:rFonts w:ascii="Times New Roman" w:hAnsi="Times New Roman" w:cs="Times New Roman"/>
          <w:sz w:val="28"/>
          <w:szCs w:val="28"/>
        </w:rPr>
        <w:t>, 2007].</w:t>
      </w:r>
    </w:p>
    <w:p w14:paraId="3ADEF66C"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Процесс развития творческих способностей старшеклассников есть взаимодействие двух подсистем: учителя и ученика, выступающих в качестве субъектов этого процесса. Степень, полнота их погружения в творческую </w:t>
      </w:r>
      <w:r w:rsidRPr="00850D8C">
        <w:rPr>
          <w:rFonts w:ascii="Times New Roman" w:hAnsi="Times New Roman" w:cs="Times New Roman"/>
          <w:sz w:val="28"/>
          <w:szCs w:val="28"/>
        </w:rPr>
        <w:lastRenderedPageBreak/>
        <w:t xml:space="preserve">деятельность определяет характер результатов деятельности, возможность их качественной и количественной оценки [см. </w:t>
      </w:r>
      <w:proofErr w:type="spellStart"/>
      <w:r w:rsidRPr="00850D8C">
        <w:rPr>
          <w:rFonts w:ascii="Times New Roman" w:hAnsi="Times New Roman" w:cs="Times New Roman"/>
          <w:sz w:val="28"/>
          <w:szCs w:val="28"/>
        </w:rPr>
        <w:t>Хапаев</w:t>
      </w:r>
      <w:proofErr w:type="spellEnd"/>
      <w:r w:rsidRPr="00850D8C">
        <w:rPr>
          <w:rFonts w:ascii="Times New Roman" w:hAnsi="Times New Roman" w:cs="Times New Roman"/>
          <w:sz w:val="28"/>
          <w:szCs w:val="28"/>
        </w:rPr>
        <w:t>, 2007].</w:t>
      </w:r>
    </w:p>
    <w:p w14:paraId="16A065A7"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Когда самостоятельная деятельность учащихся достигнет такого уровня, что можно говорить об идентичности схемы творческой деятельности старшеклассников и педагогов, тогда становится возможным констатировать достижение главной педагогической цели. Педагогическая цель будет достигнута, если творческие способности будет развиты в такой степени, что школьники смогут осуществлять творческую деятельность самостоятельно [см. </w:t>
      </w:r>
      <w:proofErr w:type="spellStart"/>
      <w:r w:rsidRPr="00850D8C">
        <w:rPr>
          <w:rFonts w:ascii="Times New Roman" w:hAnsi="Times New Roman" w:cs="Times New Roman"/>
          <w:sz w:val="28"/>
          <w:szCs w:val="28"/>
        </w:rPr>
        <w:t>Хапаев</w:t>
      </w:r>
      <w:proofErr w:type="spellEnd"/>
      <w:r w:rsidRPr="00850D8C">
        <w:rPr>
          <w:rFonts w:ascii="Times New Roman" w:hAnsi="Times New Roman" w:cs="Times New Roman"/>
          <w:sz w:val="28"/>
          <w:szCs w:val="28"/>
        </w:rPr>
        <w:t>, 2007].</w:t>
      </w:r>
    </w:p>
    <w:p w14:paraId="22687809"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Эффективность процесса развития творческих способностей старшеклассников в немалой степени зависит от качества педагогического управления. Успешность педагогического управления процессом развития творческих способностей старшеклассников в условиях дополнительного образования обеспечивается: во-первых, организационно-педагогическими мерами активизации деятельности учащихся, способствующей переходу от управления к самоуправлению; во-вторых, системой рефлексивно-креативного управления [</w:t>
      </w:r>
      <w:proofErr w:type="spellStart"/>
      <w:r w:rsidRPr="00850D8C">
        <w:rPr>
          <w:rFonts w:ascii="Times New Roman" w:hAnsi="Times New Roman" w:cs="Times New Roman"/>
          <w:sz w:val="28"/>
          <w:szCs w:val="28"/>
        </w:rPr>
        <w:t>Хапаев</w:t>
      </w:r>
      <w:proofErr w:type="spellEnd"/>
      <w:r w:rsidRPr="00850D8C">
        <w:rPr>
          <w:rFonts w:ascii="Times New Roman" w:hAnsi="Times New Roman" w:cs="Times New Roman"/>
          <w:sz w:val="28"/>
          <w:szCs w:val="28"/>
        </w:rPr>
        <w:t>, 2007].</w:t>
      </w:r>
    </w:p>
    <w:p w14:paraId="1CD1A5DF" w14:textId="77777777" w:rsidR="0052227D" w:rsidRPr="00850D8C" w:rsidRDefault="0052227D" w:rsidP="00FD6535">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В педагогике и психологии до настоящего времени не выработан единый подход к оценке творческих способностей. Поскольку процесс развития творческих способностей старшеклассников в ходе творческой деятельности является сложным, комплексным, то невозможно найти показатель, который интегральным образом позволял бы измерить данный феномен.      Следовательно, нужен комплекс критериев, которые включают</w:t>
      </w:r>
    </w:p>
    <w:p w14:paraId="3EA481A3" w14:textId="4D3DAA99" w:rsidR="00275CB9" w:rsidRPr="00850D8C" w:rsidRDefault="0052227D"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психологические, педагогические и социальные показатели. В качестве фиксируемых показателей следует принять уровни развитости творческих способностей учащихся, разработанные в соответствии со структурной моделью творческих способностей личности В.И. Андреева [см. Андреев, 1988].</w:t>
      </w:r>
    </w:p>
    <w:p w14:paraId="480E313E" w14:textId="0E5E79BD" w:rsidR="00275CB9" w:rsidRDefault="00111725" w:rsidP="00111725">
      <w:pPr>
        <w:spacing w:after="120" w:line="300" w:lineRule="exact"/>
        <w:ind w:firstLine="708"/>
        <w:jc w:val="both"/>
        <w:rPr>
          <w:rFonts w:ascii="Times New Roman" w:hAnsi="Times New Roman" w:cs="Times New Roman"/>
          <w:sz w:val="28"/>
          <w:szCs w:val="28"/>
        </w:rPr>
      </w:pPr>
      <w:r>
        <w:rPr>
          <w:rFonts w:ascii="Times New Roman" w:hAnsi="Times New Roman" w:cs="Times New Roman"/>
          <w:sz w:val="28"/>
          <w:szCs w:val="28"/>
        </w:rPr>
        <w:t>Исследовав материалы разнообразных УМК</w:t>
      </w:r>
      <w:r w:rsidRPr="00E2447A">
        <w:rPr>
          <w:rFonts w:ascii="Times New Roman" w:hAnsi="Times New Roman" w:cs="Times New Roman"/>
          <w:sz w:val="28"/>
          <w:szCs w:val="28"/>
        </w:rPr>
        <w:t xml:space="preserve">, </w:t>
      </w:r>
      <w:r>
        <w:rPr>
          <w:rFonts w:ascii="Times New Roman" w:hAnsi="Times New Roman" w:cs="Times New Roman"/>
          <w:sz w:val="28"/>
          <w:szCs w:val="28"/>
        </w:rPr>
        <w:t>а также других источников</w:t>
      </w:r>
      <w:r w:rsidRPr="00E2447A">
        <w:rPr>
          <w:rFonts w:ascii="Times New Roman" w:hAnsi="Times New Roman" w:cs="Times New Roman"/>
          <w:sz w:val="28"/>
          <w:szCs w:val="28"/>
        </w:rPr>
        <w:t xml:space="preserve">, </w:t>
      </w:r>
      <w:r>
        <w:rPr>
          <w:rFonts w:ascii="Times New Roman" w:hAnsi="Times New Roman" w:cs="Times New Roman"/>
          <w:sz w:val="28"/>
          <w:szCs w:val="28"/>
        </w:rPr>
        <w:t>я</w:t>
      </w:r>
      <w:r w:rsidR="00275CB9" w:rsidRPr="00850D8C">
        <w:rPr>
          <w:rFonts w:ascii="Times New Roman" w:hAnsi="Times New Roman" w:cs="Times New Roman"/>
          <w:sz w:val="28"/>
          <w:szCs w:val="28"/>
        </w:rPr>
        <w:t xml:space="preserve"> бы выделила следующие формы работы над развитием творческих способностей учащихся:</w:t>
      </w:r>
    </w:p>
    <w:p w14:paraId="03039004" w14:textId="77777777" w:rsidR="00705F05" w:rsidRPr="00850D8C" w:rsidRDefault="00705F05" w:rsidP="00111725">
      <w:pPr>
        <w:spacing w:after="120" w:line="300" w:lineRule="exact"/>
        <w:ind w:firstLine="708"/>
        <w:jc w:val="both"/>
        <w:rPr>
          <w:rFonts w:ascii="Times New Roman" w:hAnsi="Times New Roman" w:cs="Times New Roman"/>
          <w:sz w:val="28"/>
          <w:szCs w:val="28"/>
        </w:rPr>
      </w:pPr>
    </w:p>
    <w:p w14:paraId="6383E7FF"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практические занятия,</w:t>
      </w:r>
    </w:p>
    <w:p w14:paraId="5667FE9F"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 xml:space="preserve">использование песен и стихотворений; </w:t>
      </w:r>
    </w:p>
    <w:p w14:paraId="6EA0038F"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творческие домашние задания;</w:t>
      </w:r>
    </w:p>
    <w:p w14:paraId="0BB57113"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ведение языковых портфолио;</w:t>
      </w:r>
    </w:p>
    <w:p w14:paraId="4ABF9D93"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применение компьютерных программ;</w:t>
      </w:r>
    </w:p>
    <w:p w14:paraId="340CE8AB"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защита рефератов и проектов;</w:t>
      </w:r>
    </w:p>
    <w:p w14:paraId="6E46C0E9"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деловые игры, конференции;</w:t>
      </w:r>
    </w:p>
    <w:p w14:paraId="2B638DDA"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работа с текстом, диалогом или монологом, построенная необычным способом.</w:t>
      </w:r>
    </w:p>
    <w:p w14:paraId="2545AA8E"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lastRenderedPageBreak/>
        <w:t>Поэзия и песня могут быть использованы как образец современной аутентичной разговорно-литературной речи для достижения ведущих целей обучения и для развития одаренности.</w:t>
      </w:r>
    </w:p>
    <w:p w14:paraId="7CACD290"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Метод обучения – более сильное средство, чем содержание обучения. Спросите выпускников школы о том, что им запомнилось больше: чему их обучали или как это происходило? Именно методы творческой деятельности имеют более универсальный общечеловеческий характер, поскольку их можно переносить в различные сферы образования. Такие методы обучения называются эвристическими. (Хуторской Андрей Викторович, доктор педагогических наук, академик Международной педагогической академии, г. Москва). Свое название они получили потому, что результатом их применения всегда является создаваемая учениками образовательная продукция: идея, гипотеза, закономерность, эксперимент, знаковое или текстовое произведение, перевод стихотворений, песен, составленная  схема, правило и, конечно, праздник.</w:t>
      </w:r>
    </w:p>
    <w:p w14:paraId="0D16DB5F"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Культура  праздника  на уроках английского языка слагается  из  культуры  слова,  культуры  движения,  культуры  музыкального  звука,  культуры  моды,  костюма,  этикета,  обычая,  ритуала,  словом,  из  совокупности  разных  культур. </w:t>
      </w:r>
    </w:p>
    <w:p w14:paraId="000236FB"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Давно  известно:  ребенок  познает  мир,  играя.  Игра  как  обязательный  компонент  праздника  побуждает  детей  к  творчеству  «взаправду».  Особенно  актуально  это  для  младшего  школьного  возраста,  где  игровая  деятельность  занимает  важное  место  в  познании  окружающего  мира.</w:t>
      </w:r>
    </w:p>
    <w:p w14:paraId="7003F58D"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 xml:space="preserve">Ребенок  везде  должен  быть  самим  собой.  И  на  празднике  тоже.  Потому  сочинять  и  проводить  праздники  надо  по  правилам  детской  игры.  А  еще  праздники  любят  необычность  личного  самовыражения,  установку  на  творчество,  образность,  обрядность,  </w:t>
      </w:r>
      <w:proofErr w:type="spellStart"/>
      <w:r w:rsidRPr="00850D8C">
        <w:rPr>
          <w:rFonts w:ascii="Times New Roman" w:hAnsi="Times New Roman" w:cs="Times New Roman"/>
          <w:sz w:val="28"/>
          <w:szCs w:val="28"/>
        </w:rPr>
        <w:t>карнавальность</w:t>
      </w:r>
      <w:proofErr w:type="spellEnd"/>
      <w:r w:rsidRPr="00850D8C">
        <w:rPr>
          <w:rFonts w:ascii="Times New Roman" w:hAnsi="Times New Roman" w:cs="Times New Roman"/>
          <w:sz w:val="28"/>
          <w:szCs w:val="28"/>
        </w:rPr>
        <w:t xml:space="preserve">,  сказочность,  </w:t>
      </w:r>
      <w:proofErr w:type="spellStart"/>
      <w:r w:rsidRPr="00850D8C">
        <w:rPr>
          <w:rFonts w:ascii="Times New Roman" w:hAnsi="Times New Roman" w:cs="Times New Roman"/>
          <w:sz w:val="28"/>
          <w:szCs w:val="28"/>
        </w:rPr>
        <w:t>костюмированность</w:t>
      </w:r>
      <w:proofErr w:type="spellEnd"/>
      <w:r w:rsidRPr="00850D8C">
        <w:rPr>
          <w:rFonts w:ascii="Times New Roman" w:hAnsi="Times New Roman" w:cs="Times New Roman"/>
          <w:sz w:val="28"/>
          <w:szCs w:val="28"/>
        </w:rPr>
        <w:t xml:space="preserve">, </w:t>
      </w:r>
      <w:proofErr w:type="spellStart"/>
      <w:r w:rsidRPr="00850D8C">
        <w:rPr>
          <w:rFonts w:ascii="Times New Roman" w:hAnsi="Times New Roman" w:cs="Times New Roman"/>
          <w:sz w:val="28"/>
          <w:szCs w:val="28"/>
        </w:rPr>
        <w:t>сюрпризность</w:t>
      </w:r>
      <w:proofErr w:type="spellEnd"/>
      <w:r w:rsidRPr="00850D8C">
        <w:rPr>
          <w:rFonts w:ascii="Times New Roman" w:hAnsi="Times New Roman" w:cs="Times New Roman"/>
          <w:sz w:val="28"/>
          <w:szCs w:val="28"/>
        </w:rPr>
        <w:t>,  импровизацию,  народный  колорит,  эмоциональность. А  главное,  за  возможность  «себя  показать  и  других  посмотреть».</w:t>
      </w:r>
    </w:p>
    <w:p w14:paraId="62F00F2B"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Праздник  -  настоящий,  традиционный  или  </w:t>
      </w:r>
      <w:proofErr w:type="spellStart"/>
      <w:r w:rsidRPr="00850D8C">
        <w:rPr>
          <w:rFonts w:ascii="Times New Roman" w:hAnsi="Times New Roman" w:cs="Times New Roman"/>
          <w:sz w:val="28"/>
          <w:szCs w:val="28"/>
        </w:rPr>
        <w:t>новационный</w:t>
      </w:r>
      <w:proofErr w:type="spellEnd"/>
      <w:r w:rsidRPr="00850D8C">
        <w:rPr>
          <w:rFonts w:ascii="Times New Roman" w:hAnsi="Times New Roman" w:cs="Times New Roman"/>
          <w:sz w:val="28"/>
          <w:szCs w:val="28"/>
        </w:rPr>
        <w:t xml:space="preserve">  -  явление  деятельное. Значимость  праздников,  особенно  детских,  невозможно  переоценить. Во-первых,  это часть  духовного  наследия  народа,  его  чистейших  родников  творчества  -  обрядов,  ритуалов,  традиций. Во-вторых,  праздники  -  сфера  разностороннего  творческого  сотрудничества  детей  между  собой и  детей  и  взрослых  в  процессе  подготовки  и  проведения  праздника.  В-третьих,  праздничные  дни  -  ярчайшие  события  жизни,  некие  социальные  рубежи,  вехи,  перспективы,  на  которые  ориентируются,  которые  ждут. Проведение  праздников  при  изучении  английского  языка  способствует  формированию  коммуникативных  умений  и  знакомству  с  важнейшими  элементами  культурных  традиций  англоязычных  стран. </w:t>
      </w:r>
    </w:p>
    <w:p w14:paraId="2E82D072" w14:textId="77777777" w:rsidR="00275CB9" w:rsidRPr="00850D8C" w:rsidRDefault="00275CB9" w:rsidP="0057773C">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В нашей школе такими праздниками завершается неделя иностранного языка. На школьной сцене можно увидеть постановки небольших пьес, инсценировки сказок, исполнение песен и стихотворений на английском </w:t>
      </w:r>
      <w:r w:rsidRPr="00850D8C">
        <w:rPr>
          <w:rFonts w:ascii="Times New Roman" w:hAnsi="Times New Roman" w:cs="Times New Roman"/>
          <w:sz w:val="28"/>
          <w:szCs w:val="28"/>
        </w:rPr>
        <w:lastRenderedPageBreak/>
        <w:t xml:space="preserve">языке. В начальной школе практикуются «Праздник прощания с английским алфавитом», «Пером водим – переводим», «The Best </w:t>
      </w:r>
      <w:proofErr w:type="spellStart"/>
      <w:r w:rsidRPr="00850D8C">
        <w:rPr>
          <w:rFonts w:ascii="Times New Roman" w:hAnsi="Times New Roman" w:cs="Times New Roman"/>
          <w:sz w:val="28"/>
          <w:szCs w:val="28"/>
        </w:rPr>
        <w:t>from</w:t>
      </w:r>
      <w:proofErr w:type="spellEnd"/>
      <w:r w:rsidRPr="00850D8C">
        <w:rPr>
          <w:rFonts w:ascii="Times New Roman" w:hAnsi="Times New Roman" w:cs="Times New Roman"/>
          <w:sz w:val="28"/>
          <w:szCs w:val="28"/>
        </w:rPr>
        <w:t xml:space="preserve"> </w:t>
      </w:r>
      <w:proofErr w:type="spellStart"/>
      <w:r w:rsidRPr="00850D8C">
        <w:rPr>
          <w:rFonts w:ascii="Times New Roman" w:hAnsi="Times New Roman" w:cs="Times New Roman"/>
          <w:sz w:val="28"/>
          <w:szCs w:val="28"/>
        </w:rPr>
        <w:t>the</w:t>
      </w:r>
      <w:proofErr w:type="spellEnd"/>
      <w:r w:rsidRPr="00850D8C">
        <w:rPr>
          <w:rFonts w:ascii="Times New Roman" w:hAnsi="Times New Roman" w:cs="Times New Roman"/>
          <w:sz w:val="28"/>
          <w:szCs w:val="28"/>
        </w:rPr>
        <w:t xml:space="preserve"> Best», «Времена года» и другие. </w:t>
      </w:r>
    </w:p>
    <w:p w14:paraId="6B836780" w14:textId="77777777" w:rsidR="00275CB9" w:rsidRPr="00850D8C" w:rsidRDefault="00275CB9" w:rsidP="00D70EB2">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Таким образом, урочная и внеурочная, внеклассная деятельность целиком направлена на развитие целеустремленности, настойчивости, привитие детям чувства прекрасного и развитие их творческих и индивидуальных способностей. Проведение уроков и внеклассных мероприятий в оригинальной, нетрадиционной форме направлено не только на развитие основных видов речевой деятельности, но и на формирование ассоциативного мышления, памяти, навыков общения в коллективе, творческой инициативы школьников. Творческий характер заданий, предлагаемых в ходе различных конкурсов, игр и соревнований, способствует лучшему запоминанию и усвоению различных грамматических явлений, расширению лексического запаса, развитию монологической и диалогической речи, а также открывает широкие возможности для индивидуальной работы школьников.</w:t>
      </w:r>
    </w:p>
    <w:p w14:paraId="2B267B48"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 xml:space="preserve">       Использование такой коллективной формы работы, как обучение в сотрудничестве, способствует реализации воспитательных целей обучения: школьники становятся субъектами общения, учатся воспринимать, осмысливать и оценивать позицию другого человека, регулировать свое поведение согласно условиям общения. В данном виде деятельности формируется человек культуры — творческая личность.</w:t>
      </w:r>
    </w:p>
    <w:p w14:paraId="7E5454A4" w14:textId="77777777" w:rsidR="00275CB9" w:rsidRPr="00850D8C" w:rsidRDefault="00275CB9" w:rsidP="00D70EB2">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 xml:space="preserve">Огромную роль игры в жизни и развитии ребенка осознавали и отмечали во все времена деятели педагогической науки. «Игра есть высшая ступень детского развития, развития человека этого периода; игра порождает радость, свободу, покой в себе и около себя, мир с миром. Источники всего хорошего лежат в игре и исходят из нее»,— отмечал немецкий педагог Ф. </w:t>
      </w:r>
      <w:proofErr w:type="spellStart"/>
      <w:r w:rsidRPr="00850D8C">
        <w:rPr>
          <w:rFonts w:ascii="Times New Roman" w:hAnsi="Times New Roman" w:cs="Times New Roman"/>
          <w:sz w:val="28"/>
          <w:szCs w:val="28"/>
        </w:rPr>
        <w:t>Фребель</w:t>
      </w:r>
      <w:proofErr w:type="spellEnd"/>
      <w:r w:rsidRPr="00850D8C">
        <w:rPr>
          <w:rFonts w:ascii="Times New Roman" w:hAnsi="Times New Roman" w:cs="Times New Roman"/>
          <w:sz w:val="28"/>
          <w:szCs w:val="28"/>
        </w:rPr>
        <w:t>. «В игре раскрывается перед детьми мир, раскрываются творческие спо</w:t>
      </w:r>
      <w:r w:rsidRPr="00850D8C">
        <w:rPr>
          <w:rFonts w:ascii="Times New Roman" w:hAnsi="Times New Roman" w:cs="Times New Roman"/>
          <w:sz w:val="28"/>
          <w:szCs w:val="28"/>
        </w:rPr>
        <w:softHyphen/>
        <w:t xml:space="preserve">собности личности. Без игры нет, и не может быть полноценного умственного развития», — писал </w:t>
      </w:r>
      <w:proofErr w:type="spellStart"/>
      <w:r w:rsidRPr="00850D8C">
        <w:rPr>
          <w:rFonts w:ascii="Times New Roman" w:hAnsi="Times New Roman" w:cs="Times New Roman"/>
          <w:sz w:val="28"/>
          <w:szCs w:val="28"/>
        </w:rPr>
        <w:t>В.А.Сухомлинский</w:t>
      </w:r>
      <w:proofErr w:type="spellEnd"/>
      <w:r w:rsidRPr="00850D8C">
        <w:rPr>
          <w:rFonts w:ascii="Times New Roman" w:hAnsi="Times New Roman" w:cs="Times New Roman"/>
          <w:sz w:val="28"/>
          <w:szCs w:val="28"/>
        </w:rPr>
        <w:t>. А вот мнение автора экспериментальной методической системы, учите</w:t>
      </w:r>
      <w:r w:rsidRPr="00850D8C">
        <w:rPr>
          <w:rFonts w:ascii="Times New Roman" w:hAnsi="Times New Roman" w:cs="Times New Roman"/>
          <w:sz w:val="28"/>
          <w:szCs w:val="28"/>
        </w:rPr>
        <w:softHyphen/>
        <w:t xml:space="preserve">ля-практика современной школы </w:t>
      </w:r>
      <w:proofErr w:type="spellStart"/>
      <w:r w:rsidRPr="00850D8C">
        <w:rPr>
          <w:rFonts w:ascii="Times New Roman" w:hAnsi="Times New Roman" w:cs="Times New Roman"/>
          <w:sz w:val="28"/>
          <w:szCs w:val="28"/>
        </w:rPr>
        <w:t>В.Ф.Шаталова</w:t>
      </w:r>
      <w:proofErr w:type="spellEnd"/>
      <w:r w:rsidRPr="00850D8C">
        <w:rPr>
          <w:rFonts w:ascii="Times New Roman" w:hAnsi="Times New Roman" w:cs="Times New Roman"/>
          <w:sz w:val="28"/>
          <w:szCs w:val="28"/>
        </w:rPr>
        <w:t>: «В играх и в труде, в задорных выдумках и в безудержном веселье во всем многообразии проявляются харак</w:t>
      </w:r>
      <w:r w:rsidRPr="00850D8C">
        <w:rPr>
          <w:rFonts w:ascii="Times New Roman" w:hAnsi="Times New Roman" w:cs="Times New Roman"/>
          <w:sz w:val="28"/>
          <w:szCs w:val="28"/>
        </w:rPr>
        <w:softHyphen/>
        <w:t>теры и способности детей. Таких возможностей, которые раскрывает перед на</w:t>
      </w:r>
      <w:r w:rsidRPr="00850D8C">
        <w:rPr>
          <w:rFonts w:ascii="Times New Roman" w:hAnsi="Times New Roman" w:cs="Times New Roman"/>
          <w:sz w:val="28"/>
          <w:szCs w:val="28"/>
        </w:rPr>
        <w:softHyphen/>
        <w:t>блюдательным педагогом игра в плане оценки творческих задатков детей, их находчивости, изобретательности, инициативности, не может дать никакой, даже самый лучший в методическом отношении урок».</w:t>
      </w:r>
    </w:p>
    <w:p w14:paraId="1B37BE72" w14:textId="65BE9E52" w:rsidR="00675041" w:rsidRPr="00850D8C" w:rsidRDefault="00275CB9" w:rsidP="00D70EB2">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Нередко наш педагогический интерес к играм, которые верой и правдой служили и призваны служить развитию смекалки и познавательных интересов детей на всех без исключения этапах их возрастного развития, рано угасает. Это ведь не секрет, что те молчуны, из которых на уроке слово не вытянешь, в играх, случается, становятся такими активными, какими мы их в классно-урочных буднях и представить себе не в состоянии. Игра уже одним только своим содержанием переносит ребят в новое измерение, в новое психологиче</w:t>
      </w:r>
      <w:r w:rsidRPr="00850D8C">
        <w:rPr>
          <w:rFonts w:ascii="Times New Roman" w:hAnsi="Times New Roman" w:cs="Times New Roman"/>
          <w:sz w:val="28"/>
          <w:szCs w:val="28"/>
        </w:rPr>
        <w:softHyphen/>
        <w:t xml:space="preserve">ское состояние. В игре они обретают не только равноправие, но и реальную возможность стать лидерами, вести за собой </w:t>
      </w:r>
      <w:r w:rsidRPr="00850D8C">
        <w:rPr>
          <w:rFonts w:ascii="Times New Roman" w:hAnsi="Times New Roman" w:cs="Times New Roman"/>
          <w:sz w:val="28"/>
          <w:szCs w:val="28"/>
        </w:rPr>
        <w:lastRenderedPageBreak/>
        <w:t>других. Их действия, раскрепо</w:t>
      </w:r>
      <w:r w:rsidRPr="00850D8C">
        <w:rPr>
          <w:rFonts w:ascii="Times New Roman" w:hAnsi="Times New Roman" w:cs="Times New Roman"/>
          <w:sz w:val="28"/>
          <w:szCs w:val="28"/>
        </w:rPr>
        <w:softHyphen/>
        <w:t>щенные и уверенные, они начинают выказывать и глубину мышления. Мышле</w:t>
      </w:r>
      <w:r w:rsidRPr="00850D8C">
        <w:rPr>
          <w:rFonts w:ascii="Times New Roman" w:hAnsi="Times New Roman" w:cs="Times New Roman"/>
          <w:sz w:val="28"/>
          <w:szCs w:val="28"/>
        </w:rPr>
        <w:softHyphen/>
        <w:t>ния часто смелого, масштабного, нестандартного.</w:t>
      </w:r>
    </w:p>
    <w:p w14:paraId="4491E79E" w14:textId="77777777" w:rsidR="00675041" w:rsidRPr="00850D8C" w:rsidRDefault="00675041" w:rsidP="007C60BE">
      <w:pPr>
        <w:spacing w:after="120" w:line="300" w:lineRule="exact"/>
        <w:jc w:val="both"/>
        <w:rPr>
          <w:rFonts w:ascii="Times New Roman" w:hAnsi="Times New Roman" w:cs="Times New Roman"/>
          <w:sz w:val="28"/>
          <w:szCs w:val="28"/>
        </w:rPr>
      </w:pPr>
    </w:p>
    <w:p w14:paraId="48EED1CF" w14:textId="5CCCA008" w:rsidR="00675041" w:rsidRPr="00D70EB2" w:rsidRDefault="00D30C7D" w:rsidP="007C60BE">
      <w:pPr>
        <w:spacing w:after="120" w:line="300" w:lineRule="exact"/>
        <w:jc w:val="both"/>
        <w:rPr>
          <w:rFonts w:ascii="Times New Roman" w:hAnsi="Times New Roman" w:cs="Times New Roman"/>
          <w:b/>
          <w:sz w:val="28"/>
          <w:szCs w:val="28"/>
        </w:rPr>
      </w:pPr>
      <w:r w:rsidRPr="00D70EB2">
        <w:rPr>
          <w:rFonts w:ascii="Times New Roman" w:hAnsi="Times New Roman" w:cs="Times New Roman"/>
          <w:b/>
          <w:sz w:val="28"/>
          <w:szCs w:val="28"/>
        </w:rPr>
        <w:t>Заключение</w:t>
      </w:r>
    </w:p>
    <w:p w14:paraId="289E13AF" w14:textId="77777777" w:rsidR="00275CB9" w:rsidRPr="00850D8C" w:rsidRDefault="00275CB9" w:rsidP="00D70EB2">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Таким образом, следует всеми доступными средствами создавать игровые ситуации на уроках и, не превращая всего многосложного дела воспитания и обучения в одну только игру, использовать непринужденную обстановку мно</w:t>
      </w:r>
      <w:r w:rsidRPr="00850D8C">
        <w:rPr>
          <w:rFonts w:ascii="Times New Roman" w:hAnsi="Times New Roman" w:cs="Times New Roman"/>
          <w:sz w:val="28"/>
          <w:szCs w:val="28"/>
        </w:rPr>
        <w:softHyphen/>
        <w:t xml:space="preserve">гокрасочных, звонких, брызжущих энергией и смехом игровых элементов. </w:t>
      </w:r>
    </w:p>
    <w:p w14:paraId="5365F70A" w14:textId="77777777" w:rsidR="00275CB9" w:rsidRDefault="00275CB9" w:rsidP="00D70EB2">
      <w:pPr>
        <w:spacing w:after="120" w:line="300" w:lineRule="exact"/>
        <w:ind w:firstLine="708"/>
        <w:jc w:val="both"/>
        <w:rPr>
          <w:rFonts w:ascii="Times New Roman" w:hAnsi="Times New Roman" w:cs="Times New Roman"/>
          <w:sz w:val="28"/>
          <w:szCs w:val="28"/>
        </w:rPr>
      </w:pPr>
      <w:r w:rsidRPr="00850D8C">
        <w:rPr>
          <w:rFonts w:ascii="Times New Roman" w:hAnsi="Times New Roman" w:cs="Times New Roman"/>
          <w:sz w:val="28"/>
          <w:szCs w:val="28"/>
        </w:rPr>
        <w:t>Я хочу пробудить у моих учеников любовь к знаниям, преклонение перед творчеством и неистовое желание творить самим, веселое и радостное ощущение жизни, готовность и желание помочь себе и другим. Я не хочу подменять их трудные решения своими, пусть они идут по дороге испытаний и получают истинное удовольствие от маленьких своих побед.</w:t>
      </w:r>
      <w:r w:rsidRPr="00850D8C">
        <w:rPr>
          <w:rFonts w:ascii="Times New Roman" w:hAnsi="Times New Roman" w:cs="Times New Roman"/>
          <w:sz w:val="28"/>
          <w:szCs w:val="28"/>
        </w:rPr>
        <w:tab/>
      </w:r>
    </w:p>
    <w:p w14:paraId="3124307E" w14:textId="77777777" w:rsidR="00D70EB2" w:rsidRPr="00850D8C" w:rsidRDefault="00D70EB2" w:rsidP="00D70EB2">
      <w:pPr>
        <w:spacing w:after="120" w:line="300" w:lineRule="exact"/>
        <w:ind w:firstLine="708"/>
        <w:jc w:val="both"/>
        <w:rPr>
          <w:rFonts w:ascii="Times New Roman" w:hAnsi="Times New Roman" w:cs="Times New Roman"/>
          <w:sz w:val="28"/>
          <w:szCs w:val="28"/>
        </w:rPr>
      </w:pPr>
    </w:p>
    <w:p w14:paraId="09C32C01"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Два мира есть у человека:</w:t>
      </w:r>
    </w:p>
    <w:p w14:paraId="1F7BCF06"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Один, который  нас творил,</w:t>
      </w:r>
    </w:p>
    <w:p w14:paraId="6BC1D68B"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Другой, который мы от века</w:t>
      </w:r>
    </w:p>
    <w:p w14:paraId="065089A3" w14:textId="77777777" w:rsidR="00275CB9"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Творим по мере наших сил.</w:t>
      </w:r>
    </w:p>
    <w:p w14:paraId="5ABCDE7F" w14:textId="77777777" w:rsidR="00275CB9"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 xml:space="preserve">                    (Н. Заболоцкий).</w:t>
      </w:r>
    </w:p>
    <w:p w14:paraId="54652697" w14:textId="77777777" w:rsidR="00D70EB2" w:rsidRPr="00850D8C" w:rsidRDefault="00D70EB2" w:rsidP="007C60BE">
      <w:pPr>
        <w:spacing w:after="120" w:line="300" w:lineRule="exact"/>
        <w:jc w:val="both"/>
        <w:rPr>
          <w:rFonts w:ascii="Times New Roman" w:hAnsi="Times New Roman" w:cs="Times New Roman"/>
          <w:sz w:val="28"/>
          <w:szCs w:val="28"/>
        </w:rPr>
      </w:pPr>
    </w:p>
    <w:p w14:paraId="6BF45FE4" w14:textId="4D1AD24F" w:rsidR="00E22DDF" w:rsidRPr="00850D8C" w:rsidRDefault="00275CB9" w:rsidP="007C60BE">
      <w:pPr>
        <w:spacing w:after="120" w:line="300" w:lineRule="exact"/>
        <w:jc w:val="both"/>
        <w:rPr>
          <w:rFonts w:ascii="Times New Roman" w:hAnsi="Times New Roman" w:cs="Times New Roman"/>
          <w:sz w:val="28"/>
          <w:szCs w:val="28"/>
        </w:rPr>
      </w:pPr>
      <w:r w:rsidRPr="00850D8C">
        <w:rPr>
          <w:rFonts w:ascii="Times New Roman" w:hAnsi="Times New Roman" w:cs="Times New Roman"/>
          <w:sz w:val="28"/>
          <w:szCs w:val="28"/>
        </w:rPr>
        <w:t>Каждый учитель стремится сделать свои уроки творческими и занимательными, чтобы желание и интерес школьников, ко</w:t>
      </w:r>
      <w:r w:rsidRPr="00850D8C">
        <w:rPr>
          <w:rFonts w:ascii="Times New Roman" w:hAnsi="Times New Roman" w:cs="Times New Roman"/>
          <w:sz w:val="28"/>
          <w:szCs w:val="28"/>
        </w:rPr>
        <w:softHyphen/>
        <w:t>торые только приступили к занятиям иностранным языком, не угасли в последующие годы. Задача учителя - добиться того, чтобы этот ин</w:t>
      </w:r>
      <w:r w:rsidRPr="00850D8C">
        <w:rPr>
          <w:rFonts w:ascii="Times New Roman" w:hAnsi="Times New Roman" w:cs="Times New Roman"/>
          <w:sz w:val="28"/>
          <w:szCs w:val="28"/>
        </w:rPr>
        <w:softHyphen/>
        <w:t>терес был постоянным и устойчивым. А там, где есть интерес, там и успех.</w:t>
      </w:r>
    </w:p>
    <w:p w14:paraId="421571D8" w14:textId="77777777" w:rsidR="00275CB9" w:rsidRPr="00850D8C" w:rsidRDefault="00275CB9" w:rsidP="007C60BE">
      <w:pPr>
        <w:spacing w:after="120" w:line="300" w:lineRule="exact"/>
        <w:jc w:val="both"/>
        <w:rPr>
          <w:rFonts w:ascii="Times New Roman" w:hAnsi="Times New Roman" w:cs="Times New Roman"/>
          <w:sz w:val="28"/>
          <w:szCs w:val="28"/>
        </w:rPr>
      </w:pPr>
    </w:p>
    <w:p w14:paraId="4BBD472E" w14:textId="77777777" w:rsidR="00275CB9" w:rsidRPr="00A6797F" w:rsidRDefault="00275CB9" w:rsidP="00A6797F">
      <w:pPr>
        <w:spacing w:after="120" w:line="300" w:lineRule="exact"/>
        <w:jc w:val="center"/>
        <w:rPr>
          <w:rFonts w:ascii="Times New Roman" w:hAnsi="Times New Roman" w:cs="Times New Roman"/>
          <w:b/>
          <w:sz w:val="28"/>
          <w:szCs w:val="28"/>
        </w:rPr>
      </w:pPr>
      <w:r w:rsidRPr="00A6797F">
        <w:rPr>
          <w:rFonts w:ascii="Times New Roman" w:hAnsi="Times New Roman" w:cs="Times New Roman"/>
          <w:b/>
          <w:sz w:val="28"/>
          <w:szCs w:val="28"/>
        </w:rPr>
        <w:t>Библиографический список:</w:t>
      </w:r>
    </w:p>
    <w:p w14:paraId="0F6CA22C" w14:textId="77777777" w:rsidR="00275CB9" w:rsidRPr="00850D8C" w:rsidRDefault="00275CB9" w:rsidP="007C60BE">
      <w:pPr>
        <w:spacing w:after="120" w:line="300" w:lineRule="exact"/>
        <w:jc w:val="both"/>
        <w:rPr>
          <w:rFonts w:ascii="Times New Roman" w:hAnsi="Times New Roman" w:cs="Times New Roman"/>
          <w:sz w:val="28"/>
          <w:szCs w:val="28"/>
        </w:rPr>
      </w:pPr>
    </w:p>
    <w:p w14:paraId="223A8E27" w14:textId="1902EF9A"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1) </w:t>
      </w:r>
      <w:r w:rsidR="00220B67" w:rsidRPr="00850D8C">
        <w:rPr>
          <w:rFonts w:ascii="Times New Roman" w:hAnsi="Times New Roman" w:cs="Times New Roman"/>
          <w:sz w:val="28"/>
          <w:szCs w:val="28"/>
        </w:rPr>
        <w:t>Андреев, В.И. Диалектика воспитания и самовоспитания творческой личности: Основы педагогики творчества. / В.И. Андреев – Казань: Изд-во КГУ, 1988. – 238 с.</w:t>
      </w:r>
    </w:p>
    <w:p w14:paraId="64A3CBF3" w14:textId="66F0C130"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220B67" w:rsidRPr="00850D8C">
        <w:rPr>
          <w:rFonts w:ascii="Times New Roman" w:hAnsi="Times New Roman" w:cs="Times New Roman"/>
          <w:sz w:val="28"/>
          <w:szCs w:val="28"/>
        </w:rPr>
        <w:t>Даринская</w:t>
      </w:r>
      <w:proofErr w:type="spellEnd"/>
      <w:r w:rsidR="00220B67" w:rsidRPr="00850D8C">
        <w:rPr>
          <w:rFonts w:ascii="Times New Roman" w:hAnsi="Times New Roman" w:cs="Times New Roman"/>
          <w:sz w:val="28"/>
          <w:szCs w:val="28"/>
        </w:rPr>
        <w:t xml:space="preserve">,  Л. А. Педагогика творческого развития личности. / Л.А. </w:t>
      </w:r>
      <w:proofErr w:type="spellStart"/>
      <w:r w:rsidR="00220B67" w:rsidRPr="00850D8C">
        <w:rPr>
          <w:rFonts w:ascii="Times New Roman" w:hAnsi="Times New Roman" w:cs="Times New Roman"/>
          <w:sz w:val="28"/>
          <w:szCs w:val="28"/>
        </w:rPr>
        <w:t>Даринская</w:t>
      </w:r>
      <w:proofErr w:type="spellEnd"/>
      <w:r w:rsidR="00220B67" w:rsidRPr="00850D8C">
        <w:rPr>
          <w:rFonts w:ascii="Times New Roman" w:hAnsi="Times New Roman" w:cs="Times New Roman"/>
          <w:sz w:val="28"/>
          <w:szCs w:val="28"/>
        </w:rPr>
        <w:t>. -  С-Пб, 2007.  - 293 с.</w:t>
      </w:r>
    </w:p>
    <w:p w14:paraId="2B366499" w14:textId="3D3032B1"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3) </w:t>
      </w:r>
      <w:r w:rsidR="00220B67" w:rsidRPr="00850D8C">
        <w:rPr>
          <w:rFonts w:ascii="Times New Roman" w:hAnsi="Times New Roman" w:cs="Times New Roman"/>
          <w:sz w:val="28"/>
          <w:szCs w:val="28"/>
        </w:rPr>
        <w:t xml:space="preserve">Винокурова, Н. К. Развиваем способности детей. / Н. К. Винокурова. - М.: </w:t>
      </w:r>
      <w:hyperlink r:id="rId5" w:tooltip="Издательство" w:history="1">
        <w:proofErr w:type="spellStart"/>
        <w:r w:rsidR="00220B67" w:rsidRPr="00850D8C">
          <w:rPr>
            <w:rFonts w:ascii="Times New Roman" w:hAnsi="Times New Roman" w:cs="Times New Roman"/>
            <w:sz w:val="28"/>
            <w:szCs w:val="28"/>
          </w:rPr>
          <w:t>Росмэн</w:t>
        </w:r>
        <w:proofErr w:type="spellEnd"/>
        <w:r w:rsidR="00220B67" w:rsidRPr="00850D8C">
          <w:rPr>
            <w:rFonts w:ascii="Times New Roman" w:hAnsi="Times New Roman" w:cs="Times New Roman"/>
            <w:sz w:val="28"/>
            <w:szCs w:val="28"/>
          </w:rPr>
          <w:t>-Пресс</w:t>
        </w:r>
      </w:hyperlink>
      <w:r w:rsidR="00220B67" w:rsidRPr="00850D8C">
        <w:rPr>
          <w:rFonts w:ascii="Times New Roman" w:hAnsi="Times New Roman" w:cs="Times New Roman"/>
          <w:sz w:val="28"/>
          <w:szCs w:val="28"/>
        </w:rPr>
        <w:t>, 2004. - 79 с.</w:t>
      </w:r>
    </w:p>
    <w:p w14:paraId="7482DA31" w14:textId="7D158B7C"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4) </w:t>
      </w:r>
      <w:r w:rsidR="00220B67" w:rsidRPr="00850D8C">
        <w:rPr>
          <w:rFonts w:ascii="Times New Roman" w:hAnsi="Times New Roman" w:cs="Times New Roman"/>
          <w:sz w:val="28"/>
          <w:szCs w:val="28"/>
        </w:rPr>
        <w:t>Богоявленская, Д. Б. Психология творческих способностей: учеб. пособие. / Д. Б. Богоявленская. - М.: Издательский центр Академия, 2002.  - 320 с.</w:t>
      </w:r>
    </w:p>
    <w:p w14:paraId="35CC1E4D" w14:textId="788A092B"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spellStart"/>
      <w:r w:rsidR="00220B67" w:rsidRPr="00850D8C">
        <w:rPr>
          <w:rFonts w:ascii="Times New Roman" w:hAnsi="Times New Roman" w:cs="Times New Roman"/>
          <w:sz w:val="28"/>
          <w:szCs w:val="28"/>
        </w:rPr>
        <w:t>Ветюгова</w:t>
      </w:r>
      <w:proofErr w:type="spellEnd"/>
      <w:r w:rsidR="00220B67" w:rsidRPr="00850D8C">
        <w:rPr>
          <w:rFonts w:ascii="Times New Roman" w:hAnsi="Times New Roman" w:cs="Times New Roman"/>
          <w:sz w:val="28"/>
          <w:szCs w:val="28"/>
        </w:rPr>
        <w:t xml:space="preserve">, Л. А.  Креативное письмо  в процессе обучения иностранному языку в вузе / Л.А. </w:t>
      </w:r>
      <w:proofErr w:type="spellStart"/>
      <w:r w:rsidR="00220B67" w:rsidRPr="00850D8C">
        <w:rPr>
          <w:rFonts w:ascii="Times New Roman" w:hAnsi="Times New Roman" w:cs="Times New Roman"/>
          <w:sz w:val="28"/>
          <w:szCs w:val="28"/>
        </w:rPr>
        <w:t>Ветюгова</w:t>
      </w:r>
      <w:proofErr w:type="spellEnd"/>
      <w:r w:rsidR="00220B67" w:rsidRPr="00850D8C">
        <w:rPr>
          <w:rFonts w:ascii="Times New Roman" w:hAnsi="Times New Roman" w:cs="Times New Roman"/>
          <w:sz w:val="28"/>
          <w:szCs w:val="28"/>
        </w:rPr>
        <w:t xml:space="preserve"> // М., 2005.С. 35-43. </w:t>
      </w:r>
    </w:p>
    <w:p w14:paraId="31EB6D3D" w14:textId="628EB1F4"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6) </w:t>
      </w:r>
      <w:r w:rsidR="00220B67" w:rsidRPr="00850D8C">
        <w:rPr>
          <w:rFonts w:ascii="Times New Roman" w:hAnsi="Times New Roman" w:cs="Times New Roman"/>
          <w:sz w:val="28"/>
          <w:szCs w:val="28"/>
        </w:rPr>
        <w:t>Сухомлинский В.А. Избранные педагогические сочинения,1981 г.</w:t>
      </w:r>
    </w:p>
    <w:p w14:paraId="6AD8BBD1" w14:textId="1B6DBC65"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220B67" w:rsidRPr="00850D8C">
        <w:rPr>
          <w:rFonts w:ascii="Times New Roman" w:hAnsi="Times New Roman" w:cs="Times New Roman"/>
          <w:sz w:val="28"/>
          <w:szCs w:val="28"/>
        </w:rPr>
        <w:t>Хапаев</w:t>
      </w:r>
      <w:proofErr w:type="spellEnd"/>
      <w:r w:rsidR="00220B67" w:rsidRPr="00850D8C">
        <w:rPr>
          <w:rFonts w:ascii="Times New Roman" w:hAnsi="Times New Roman" w:cs="Times New Roman"/>
          <w:sz w:val="28"/>
          <w:szCs w:val="28"/>
        </w:rPr>
        <w:t xml:space="preserve">, М.Х. Вестник Ставропольского  Государственного университета  48/2007. Педагогические науки. Развитие творческих способностей старшеклассников  в условиях дополнительного образования. //  М. Х. </w:t>
      </w:r>
      <w:proofErr w:type="spellStart"/>
      <w:r w:rsidR="00220B67" w:rsidRPr="00850D8C">
        <w:rPr>
          <w:rFonts w:ascii="Times New Roman" w:hAnsi="Times New Roman" w:cs="Times New Roman"/>
          <w:sz w:val="28"/>
          <w:szCs w:val="28"/>
        </w:rPr>
        <w:t>Хапаев</w:t>
      </w:r>
      <w:proofErr w:type="spellEnd"/>
      <w:r w:rsidR="00220B67" w:rsidRPr="00850D8C">
        <w:rPr>
          <w:rFonts w:ascii="Times New Roman" w:hAnsi="Times New Roman" w:cs="Times New Roman"/>
          <w:sz w:val="28"/>
          <w:szCs w:val="28"/>
        </w:rPr>
        <w:t xml:space="preserve">.   – 2007. – С. 169-173. </w:t>
      </w:r>
    </w:p>
    <w:p w14:paraId="2FCA7F9F" w14:textId="5BE11C52"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8) </w:t>
      </w:r>
      <w:r w:rsidR="00220B67" w:rsidRPr="00850D8C">
        <w:rPr>
          <w:rFonts w:ascii="Times New Roman" w:hAnsi="Times New Roman" w:cs="Times New Roman"/>
          <w:sz w:val="28"/>
          <w:szCs w:val="28"/>
        </w:rPr>
        <w:t xml:space="preserve">Хуторской А.В. 55 методов творческого обучения: Методическое пособие. — М. </w:t>
      </w:r>
    </w:p>
    <w:p w14:paraId="068ED506" w14:textId="66086761"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9) </w:t>
      </w:r>
      <w:r w:rsidR="00220B67" w:rsidRPr="00850D8C">
        <w:rPr>
          <w:rFonts w:ascii="Times New Roman" w:hAnsi="Times New Roman" w:cs="Times New Roman"/>
          <w:sz w:val="28"/>
          <w:szCs w:val="28"/>
        </w:rPr>
        <w:t xml:space="preserve">Хуторской А.В. Развитие одарённости школьников: Методика продуктивного обучения: Пособие для учителя. – М. </w:t>
      </w:r>
    </w:p>
    <w:p w14:paraId="7D8A5533" w14:textId="6B72DC29" w:rsidR="00220B67" w:rsidRPr="00850D8C" w:rsidRDefault="00A6797F" w:rsidP="007C60BE">
      <w:pPr>
        <w:spacing w:after="120" w:line="300" w:lineRule="exact"/>
        <w:jc w:val="both"/>
        <w:rPr>
          <w:rFonts w:ascii="Times New Roman" w:hAnsi="Times New Roman" w:cs="Times New Roman"/>
          <w:sz w:val="28"/>
          <w:szCs w:val="28"/>
        </w:rPr>
      </w:pPr>
      <w:r>
        <w:rPr>
          <w:rFonts w:ascii="Times New Roman" w:hAnsi="Times New Roman" w:cs="Times New Roman"/>
          <w:sz w:val="28"/>
          <w:szCs w:val="28"/>
        </w:rPr>
        <w:t xml:space="preserve">10) </w:t>
      </w:r>
      <w:r w:rsidR="00220B67" w:rsidRPr="00850D8C">
        <w:rPr>
          <w:rFonts w:ascii="Times New Roman" w:hAnsi="Times New Roman" w:cs="Times New Roman"/>
          <w:sz w:val="28"/>
          <w:szCs w:val="28"/>
        </w:rPr>
        <w:t xml:space="preserve">Spotlight 11.  Афанасьева О.В., Дули Дж., Михеева И.В.  Интернет - источник: URL:  </w:t>
      </w:r>
      <w:hyperlink r:id="rId6" w:history="1">
        <w:r w:rsidR="00220B67" w:rsidRPr="00850D8C">
          <w:rPr>
            <w:rFonts w:ascii="Times New Roman" w:hAnsi="Times New Roman" w:cs="Times New Roman"/>
            <w:sz w:val="28"/>
            <w:szCs w:val="28"/>
          </w:rPr>
          <w:t>http://www.alleng.ru/d/engl/engl265.htm</w:t>
        </w:r>
      </w:hyperlink>
      <w:r w:rsidR="00220B67" w:rsidRPr="00850D8C">
        <w:rPr>
          <w:rFonts w:ascii="Times New Roman" w:hAnsi="Times New Roman" w:cs="Times New Roman"/>
          <w:sz w:val="28"/>
          <w:szCs w:val="28"/>
        </w:rPr>
        <w:t xml:space="preserve">  </w:t>
      </w:r>
    </w:p>
    <w:p w14:paraId="63CA3ABB" w14:textId="77777777" w:rsidR="00220B67" w:rsidRPr="00850D8C" w:rsidRDefault="00220B67" w:rsidP="007C60BE">
      <w:pPr>
        <w:spacing w:line="240" w:lineRule="exact"/>
        <w:jc w:val="both"/>
        <w:rPr>
          <w:rFonts w:ascii="Times New Roman" w:hAnsi="Times New Roman" w:cs="Times New Roman"/>
          <w:sz w:val="28"/>
          <w:szCs w:val="28"/>
        </w:rPr>
      </w:pPr>
    </w:p>
    <w:p w14:paraId="1E132EE6" w14:textId="77777777" w:rsidR="00220B67" w:rsidRPr="00850D8C" w:rsidRDefault="00220B67" w:rsidP="007C60BE">
      <w:pPr>
        <w:spacing w:line="240" w:lineRule="exact"/>
        <w:jc w:val="both"/>
        <w:rPr>
          <w:rFonts w:ascii="Times New Roman" w:hAnsi="Times New Roman" w:cs="Times New Roman"/>
          <w:sz w:val="28"/>
          <w:szCs w:val="28"/>
        </w:rPr>
      </w:pPr>
    </w:p>
    <w:p w14:paraId="15388ED4" w14:textId="77777777" w:rsidR="00220B67" w:rsidRPr="00850D8C" w:rsidRDefault="00220B67" w:rsidP="00850D8C">
      <w:pPr>
        <w:spacing w:line="240" w:lineRule="exact"/>
        <w:rPr>
          <w:rFonts w:ascii="Times New Roman" w:hAnsi="Times New Roman" w:cs="Times New Roman"/>
          <w:color w:val="FF0000"/>
          <w:sz w:val="28"/>
          <w:szCs w:val="28"/>
        </w:rPr>
      </w:pPr>
    </w:p>
    <w:p w14:paraId="0D8969C0" w14:textId="77777777" w:rsidR="007914A8" w:rsidRPr="00850D8C" w:rsidRDefault="007914A8" w:rsidP="00850D8C">
      <w:pPr>
        <w:spacing w:line="240" w:lineRule="exact"/>
        <w:rPr>
          <w:rFonts w:ascii="Times New Roman" w:hAnsi="Times New Roman" w:cs="Times New Roman"/>
          <w:sz w:val="28"/>
          <w:szCs w:val="28"/>
        </w:rPr>
      </w:pPr>
    </w:p>
    <w:sectPr w:rsidR="007914A8" w:rsidRPr="00850D8C" w:rsidSect="009D243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25881"/>
    <w:multiLevelType w:val="hybridMultilevel"/>
    <w:tmpl w:val="34BC65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6C6517"/>
    <w:multiLevelType w:val="hybridMultilevel"/>
    <w:tmpl w:val="B64CF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D5C2D30"/>
    <w:multiLevelType w:val="hybridMultilevel"/>
    <w:tmpl w:val="C6BCC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B385FE3"/>
    <w:multiLevelType w:val="hybridMultilevel"/>
    <w:tmpl w:val="A07AD3C2"/>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4E"/>
    <w:rsid w:val="000C5886"/>
    <w:rsid w:val="00111725"/>
    <w:rsid w:val="00116330"/>
    <w:rsid w:val="00130FE2"/>
    <w:rsid w:val="001760AE"/>
    <w:rsid w:val="001D0AFF"/>
    <w:rsid w:val="001F0A09"/>
    <w:rsid w:val="00220B67"/>
    <w:rsid w:val="00275CB9"/>
    <w:rsid w:val="00297F93"/>
    <w:rsid w:val="002B2266"/>
    <w:rsid w:val="00416046"/>
    <w:rsid w:val="004C3CE5"/>
    <w:rsid w:val="0052227D"/>
    <w:rsid w:val="0057773C"/>
    <w:rsid w:val="00675041"/>
    <w:rsid w:val="00705F05"/>
    <w:rsid w:val="007754AC"/>
    <w:rsid w:val="007914A8"/>
    <w:rsid w:val="007C60BE"/>
    <w:rsid w:val="00850D8C"/>
    <w:rsid w:val="009015BC"/>
    <w:rsid w:val="009D2439"/>
    <w:rsid w:val="00A6797F"/>
    <w:rsid w:val="00AB0BA3"/>
    <w:rsid w:val="00C0414E"/>
    <w:rsid w:val="00D30C7D"/>
    <w:rsid w:val="00D70EB2"/>
    <w:rsid w:val="00E01809"/>
    <w:rsid w:val="00E02B74"/>
    <w:rsid w:val="00E22DDF"/>
    <w:rsid w:val="00E2447A"/>
    <w:rsid w:val="00EA719D"/>
    <w:rsid w:val="00FD6535"/>
    <w:rsid w:val="00FF1D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79D1B"/>
  <w14:defaultImageDpi w14:val="300"/>
  <w15:docId w15:val="{F0B88F1F-31E1-4081-823D-5C01F8B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2227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275CB9"/>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275CB9"/>
    <w:rPr>
      <w:rFonts w:ascii="Times New Roman" w:eastAsia="Times New Roman" w:hAnsi="Times New Roman" w:cs="Times New Roman"/>
      <w:sz w:val="16"/>
      <w:szCs w:val="16"/>
    </w:rPr>
  </w:style>
  <w:style w:type="paragraph" w:customStyle="1" w:styleId="1">
    <w:name w:val="Обычный1"/>
    <w:basedOn w:val="a"/>
    <w:rsid w:val="00275CB9"/>
    <w:pPr>
      <w:spacing w:before="100" w:beforeAutospacing="1" w:after="100" w:afterAutospacing="1"/>
      <w:ind w:left="357" w:hanging="357"/>
    </w:pPr>
    <w:rPr>
      <w:rFonts w:ascii="Times New Roman" w:eastAsia="Times New Roman" w:hAnsi="Times New Roman" w:cs="Times New Roman"/>
    </w:rPr>
  </w:style>
  <w:style w:type="character" w:styleId="a3">
    <w:name w:val="Hyperlink"/>
    <w:basedOn w:val="a0"/>
    <w:uiPriority w:val="99"/>
    <w:rsid w:val="00275CB9"/>
    <w:rPr>
      <w:color w:val="0000FF"/>
      <w:u w:val="single"/>
    </w:rPr>
  </w:style>
  <w:style w:type="paragraph" w:styleId="a4">
    <w:name w:val="Normal (Web)"/>
    <w:basedOn w:val="a"/>
    <w:uiPriority w:val="99"/>
    <w:unhideWhenUsed/>
    <w:rsid w:val="0052227D"/>
    <w:pPr>
      <w:spacing w:before="100" w:beforeAutospacing="1" w:after="100" w:afterAutospacing="1"/>
    </w:pPr>
    <w:rPr>
      <w:rFonts w:ascii="Times New Roman" w:eastAsia="Times New Roman" w:hAnsi="Times New Roman" w:cs="Times New Roman"/>
    </w:rPr>
  </w:style>
  <w:style w:type="character" w:customStyle="1" w:styleId="20">
    <w:name w:val="Заголовок 2 Знак"/>
    <w:basedOn w:val="a0"/>
    <w:link w:val="2"/>
    <w:uiPriority w:val="9"/>
    <w:semiHidden/>
    <w:rsid w:val="0052227D"/>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220B67"/>
    <w:pPr>
      <w:spacing w:after="200" w:line="276" w:lineRule="auto"/>
      <w:ind w:left="720"/>
      <w:contextualSpacing/>
    </w:pPr>
    <w:rPr>
      <w:sz w:val="22"/>
      <w:szCs w:val="22"/>
    </w:rPr>
  </w:style>
  <w:style w:type="character" w:customStyle="1" w:styleId="apple-converted-space">
    <w:name w:val="apple-converted-space"/>
    <w:basedOn w:val="a0"/>
    <w:rsid w:val="00220B67"/>
  </w:style>
  <w:style w:type="character" w:styleId="a6">
    <w:name w:val="FollowedHyperlink"/>
    <w:basedOn w:val="a0"/>
    <w:uiPriority w:val="99"/>
    <w:semiHidden/>
    <w:unhideWhenUsed/>
    <w:rsid w:val="00220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6308">
      <w:bodyDiv w:val="1"/>
      <w:marLeft w:val="0"/>
      <w:marRight w:val="0"/>
      <w:marTop w:val="0"/>
      <w:marBottom w:val="0"/>
      <w:divBdr>
        <w:top w:val="none" w:sz="0" w:space="0" w:color="auto"/>
        <w:left w:val="none" w:sz="0" w:space="0" w:color="auto"/>
        <w:bottom w:val="none" w:sz="0" w:space="0" w:color="auto"/>
        <w:right w:val="none" w:sz="0" w:space="0" w:color="auto"/>
      </w:divBdr>
    </w:div>
    <w:div w:id="1547372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ng.ru/d/engl/engl265.htm" TargetMode="External"/><Relationship Id="rId5" Type="http://schemas.openxmlformats.org/officeDocument/2006/relationships/hyperlink" Target="http://www.ozon.ru/context/detail/id/859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2367</Words>
  <Characters>13492</Characters>
  <Application>Microsoft Office Word</Application>
  <DocSecurity>0</DocSecurity>
  <Lines>112</Lines>
  <Paragraphs>31</Paragraphs>
  <ScaleCrop>false</ScaleCrop>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ПК</cp:lastModifiedBy>
  <cp:revision>33</cp:revision>
  <cp:lastPrinted>2017-07-17T20:48:00Z</cp:lastPrinted>
  <dcterms:created xsi:type="dcterms:W3CDTF">2016-11-01T16:54:00Z</dcterms:created>
  <dcterms:modified xsi:type="dcterms:W3CDTF">2024-03-20T13:57:00Z</dcterms:modified>
</cp:coreProperties>
</file>