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A0" w:rsidRPr="001E68F6" w:rsidRDefault="00063FEF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НАШ ДЕДУШКА ПРОШЁЛ НА ПЕРЕДОВОЙ ВСЮ ВОЙНУ ОТ НАЧАЛА ДО КОНЦА </w:t>
      </w:r>
    </w:p>
    <w:p w:rsidR="00561F80" w:rsidRPr="001E68F6" w:rsidRDefault="00393EA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Участвовал в отечественной войне в </w:t>
      </w:r>
      <w:r w:rsidR="00267DB5">
        <w:rPr>
          <w:rFonts w:ascii="Times New Roman" w:hAnsi="Times New Roman" w:cs="Times New Roman"/>
          <w:sz w:val="20"/>
          <w:szCs w:val="20"/>
        </w:rPr>
        <w:t xml:space="preserve">составе 287 стрелковой дивизии на </w:t>
      </w:r>
      <w:bookmarkStart w:id="0" w:name="_GoBack"/>
      <w:bookmarkEnd w:id="0"/>
      <w:r w:rsidRPr="001E68F6">
        <w:rPr>
          <w:rFonts w:ascii="Times New Roman" w:hAnsi="Times New Roman" w:cs="Times New Roman"/>
          <w:sz w:val="20"/>
          <w:szCs w:val="20"/>
        </w:rPr>
        <w:t xml:space="preserve">Западном, Брянском,   Белорусском, 1-ом Украинском  фронтах </w:t>
      </w:r>
    </w:p>
    <w:p w:rsidR="00393EA0" w:rsidRPr="001E68F6" w:rsidRDefault="00393EA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НАГРАДА ОРДЕН «КРАСНОЙ ЗВЕЗДЫ»</w:t>
      </w:r>
    </w:p>
    <w:p w:rsidR="00F01815" w:rsidRPr="001E68F6" w:rsidRDefault="00F0181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Орловская стратегическая наступательная операция «Кутузов»</w:t>
      </w:r>
    </w:p>
    <w:p w:rsidR="00393EA0" w:rsidRPr="001E68F6" w:rsidRDefault="00424866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Базар </w:t>
      </w:r>
      <w:proofErr w:type="spellStart"/>
      <w:r w:rsidR="00393EA0"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="00393EA0" w:rsidRPr="001E68F6">
        <w:rPr>
          <w:rFonts w:ascii="Times New Roman" w:hAnsi="Times New Roman" w:cs="Times New Roman"/>
          <w:sz w:val="20"/>
          <w:szCs w:val="20"/>
        </w:rPr>
        <w:t xml:space="preserve">, в бою при прорыве сильно укрепленного немецкой обороны 12 июля сего года в районе дер. Орловка Орловской области. Он своим личным примером и умелой организацией работы влияние на ротные парторганизации и весь личный состав батальона. Во время боя сам тов. </w:t>
      </w:r>
      <w:proofErr w:type="spellStart"/>
      <w:r w:rsidR="00393EA0"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="00393EA0" w:rsidRPr="001E68F6">
        <w:rPr>
          <w:rFonts w:ascii="Times New Roman" w:hAnsi="Times New Roman" w:cs="Times New Roman"/>
          <w:sz w:val="20"/>
          <w:szCs w:val="20"/>
        </w:rPr>
        <w:t xml:space="preserve"> все время находился в боевых порядках наступающего батальона. Поставленная задача батальону успешно выполнена</w:t>
      </w:r>
    </w:p>
    <w:p w:rsidR="00424866" w:rsidRPr="001E68F6" w:rsidRDefault="00424866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11 июля войска Брянского фронта провели сильную разведку боем. Этот бой позволил выявить огневую систему немецкой обороны, расположение переднего края обороны. У немецкого командование было создано впечатление перехода советских войск в решительное наступление, что заставило вывести пехоту и огневые средства из убежищ для отражения удара.</w:t>
      </w:r>
    </w:p>
    <w:p w:rsidR="00393EA0" w:rsidRPr="001E68F6" w:rsidRDefault="00424866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С 12 июля в </w:t>
      </w:r>
      <w:r w:rsidR="00393EA0" w:rsidRPr="001E68F6">
        <w:rPr>
          <w:rFonts w:ascii="Times New Roman" w:hAnsi="Times New Roman" w:cs="Times New Roman"/>
          <w:sz w:val="20"/>
          <w:szCs w:val="20"/>
        </w:rPr>
        <w:t>Орловской наступательной операции дивизия в составе 63-й армии (в которой действует до середины октября 1943 года) Брянского фронта участвует в прорыве обороны немцев в районе Орловки (40 км восточнее Мценска) и в ходе ожесточенных наступательных боев освободила около 100 нас. пунктов.</w:t>
      </w:r>
    </w:p>
    <w:p w:rsidR="00393EA0" w:rsidRPr="001E68F6" w:rsidRDefault="00393EA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Фронт потерял до 40% своего состава.</w:t>
      </w:r>
    </w:p>
    <w:p w:rsidR="00393EA0" w:rsidRPr="001E68F6" w:rsidRDefault="00393EA0" w:rsidP="001E68F6">
      <w:pPr>
        <w:pStyle w:val="a6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1E68F6">
        <w:rPr>
          <w:rFonts w:ascii="Times New Roman" w:hAnsi="Times New Roman" w:cs="Times New Roman"/>
          <w:sz w:val="20"/>
          <w:szCs w:val="20"/>
        </w:rPr>
        <w:t>Такие высокие потери были вызваны мощной системой немецкой обороны в районе Орловского выступа, созданной за время длительной паузы в боевых действиях. Система немецкой обороны в районе Орла была одной из самых совершенных за всю Великую Отечественную войну. Необходимо также отметить быструю реакцию немецкого командования, которое демонтировало ударную группировку, наступающую в полосе обороны Центрального фронта, и перебросило резервные дивизии в район Орла.</w:t>
      </w:r>
      <w:r w:rsidR="00424866" w:rsidRPr="001E68F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24866" w:rsidRPr="001E68F6" w:rsidRDefault="00424866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НАГРАДА ОРДЕН «ОТЕЧЕСТВЕННОЙ ВОЙНЫ» II СТЕПЕНИ</w:t>
      </w:r>
    </w:p>
    <w:p w:rsidR="00F01815" w:rsidRPr="001E68F6" w:rsidRDefault="00AF58FA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Освобождение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Новград</w:t>
      </w:r>
      <w:proofErr w:type="spellEnd"/>
      <w:r w:rsidR="00F01815" w:rsidRPr="001E68F6">
        <w:rPr>
          <w:rFonts w:ascii="Times New Roman" w:hAnsi="Times New Roman" w:cs="Times New Roman"/>
          <w:sz w:val="20"/>
          <w:szCs w:val="20"/>
        </w:rPr>
        <w:t>-Волынского</w:t>
      </w:r>
    </w:p>
    <w:p w:rsidR="00F01815" w:rsidRPr="001E68F6" w:rsidRDefault="00F0181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Тов.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, в период наступательных боев в трудных условиях обеспечил своевременный подвоз боеприпасов и горячей пищи бойцам и офицерам. Лично участвуя в боях проявил отвагу и мужество  </w:t>
      </w:r>
    </w:p>
    <w:p w:rsidR="00424866" w:rsidRPr="001E68F6" w:rsidRDefault="00424866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Тов.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, правильно организовал полит воспитание офицерского, сержантского и рядового состава батальона 2-ой стрелковый батальон, действующий на главном направлении первым прорвался в город Новгород-Волынский </w:t>
      </w:r>
    </w:p>
    <w:p w:rsidR="00F01815" w:rsidRPr="001E68F6" w:rsidRDefault="00F0181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Атаку 287-й стрелковой дивизи</w:t>
      </w:r>
      <w:r w:rsidR="00267DB5">
        <w:rPr>
          <w:rFonts w:ascii="Times New Roman" w:hAnsi="Times New Roman" w:cs="Times New Roman"/>
          <w:sz w:val="20"/>
          <w:szCs w:val="20"/>
        </w:rPr>
        <w:t xml:space="preserve">и с востока поддерживала огнем 162-й танковая </w:t>
      </w:r>
      <w:r w:rsidRPr="001E68F6">
        <w:rPr>
          <w:rFonts w:ascii="Times New Roman" w:hAnsi="Times New Roman" w:cs="Times New Roman"/>
          <w:sz w:val="20"/>
          <w:szCs w:val="20"/>
        </w:rPr>
        <w:t xml:space="preserve">бригада </w:t>
      </w:r>
    </w:p>
    <w:p w:rsidR="00F01815" w:rsidRPr="001E68F6" w:rsidRDefault="00F0181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На КП корпуса, развернутом на берегу реки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Случь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>, командиры бригад получили боевой приказ. Особые указания командира корпуса: «Все передвижения в течение ночи производить без света. Огня без команды не открывать. Донесения присылать через каждый час по радио и через офицера связи. Лишних машин не брать, оставить их в райо</w:t>
      </w:r>
      <w:r w:rsidR="00267DB5">
        <w:rPr>
          <w:rFonts w:ascii="Times New Roman" w:hAnsi="Times New Roman" w:cs="Times New Roman"/>
          <w:sz w:val="20"/>
          <w:szCs w:val="20"/>
        </w:rPr>
        <w:t>не Андреевское, выделив охрану.</w:t>
      </w:r>
      <w:r w:rsidRPr="001E68F6">
        <w:rPr>
          <w:rFonts w:ascii="Times New Roman" w:hAnsi="Times New Roman" w:cs="Times New Roman"/>
          <w:sz w:val="20"/>
          <w:szCs w:val="20"/>
        </w:rPr>
        <w:t xml:space="preserve"> </w:t>
      </w:r>
      <w:r w:rsidR="00267DB5">
        <w:rPr>
          <w:rFonts w:ascii="Times New Roman" w:hAnsi="Times New Roman" w:cs="Times New Roman"/>
          <w:sz w:val="20"/>
          <w:szCs w:val="20"/>
        </w:rPr>
        <w:t>П</w:t>
      </w:r>
      <w:r w:rsidRPr="001E68F6">
        <w:rPr>
          <w:rFonts w:ascii="Times New Roman" w:hAnsi="Times New Roman" w:cs="Times New Roman"/>
          <w:sz w:val="20"/>
          <w:szCs w:val="20"/>
        </w:rPr>
        <w:t xml:space="preserve">редставлять мне немедленно данные с описанием подвигов. </w:t>
      </w:r>
    </w:p>
    <w:p w:rsidR="00F01815" w:rsidRPr="001E68F6" w:rsidRDefault="00F0181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 В сумерках разведчики танкового корпуса и 287-й стрелковой дивизии сняли вражеские дозоры. По тонкому льду, проваливаясь в воду, бойцы выделенной в передовой отряд мотострелковой роты танкового батальона 175-й танковой бригады под командованием капитана В. М. Чередниченко несли на себе боеприпасы, минометы и пулеметы. Большую помощь оказали им воины 194-го отдельного саперного батальона. Переправившись через реку,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мотострелки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 атаковали противника.</w:t>
      </w:r>
    </w:p>
    <w:p w:rsidR="00F01815" w:rsidRPr="001E68F6" w:rsidRDefault="00561F8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Застигнутый врасплох, враг бежал. </w:t>
      </w:r>
    </w:p>
    <w:p w:rsidR="00F01815" w:rsidRPr="001E68F6" w:rsidRDefault="00561F8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Введенные в бой главные силы 20-й мотострелковой бригады совместно с частями 140-й стрелковой дивизии ворвались в город с севера. </w:t>
      </w:r>
    </w:p>
    <w:p w:rsidR="00561F80" w:rsidRPr="001E68F6" w:rsidRDefault="00561F8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В это же время передовой отряд 287-й стрелковой дивизии, поддерживаемый огнем 162-й танковой бригады, атаковал противника с востока, а части 149-й стрелковой дивизии — с юго-востока.</w:t>
      </w:r>
    </w:p>
    <w:p w:rsidR="00AF58FA" w:rsidRPr="001E68F6" w:rsidRDefault="00561F80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Начавшие отход из города части противника были встречены огнем танковых пулеметов и пушек, преследовались передовым отрядом корпуса в составе 175-й танковой бригады, усиленной самоходными артиллерийскими полками. Большая часть противника к 16 часам была взята в плен.</w:t>
      </w:r>
      <w:r w:rsidR="00267DB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</w:p>
    <w:p w:rsidR="00F01815" w:rsidRPr="001E68F6" w:rsidRDefault="00AF58FA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>НАГРАДА</w:t>
      </w:r>
      <w:r w:rsidR="00267DB5">
        <w:rPr>
          <w:rFonts w:ascii="Times New Roman" w:hAnsi="Times New Roman" w:cs="Times New Roman"/>
          <w:sz w:val="20"/>
          <w:szCs w:val="20"/>
        </w:rPr>
        <w:t xml:space="preserve"> ОРДЕН «ОТЕЧЕСТВЕННОЙ ВОЙНЫ» I </w:t>
      </w:r>
      <w:r w:rsidRPr="001E68F6">
        <w:rPr>
          <w:rFonts w:ascii="Times New Roman" w:hAnsi="Times New Roman" w:cs="Times New Roman"/>
          <w:sz w:val="20"/>
          <w:szCs w:val="20"/>
        </w:rPr>
        <w:t>СТЕПЕНИ</w:t>
      </w:r>
    </w:p>
    <w:p w:rsidR="00AF58FA" w:rsidRPr="001E68F6" w:rsidRDefault="00AF58FA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В зимних наступательных боях в январе-феврале 1945 г тов.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 проявил личную стойкость, храбрость и отвагу в отражении вражеской контратаки районе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Вуйцин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 (Польша)</w:t>
      </w:r>
    </w:p>
    <w:p w:rsidR="00AF58FA" w:rsidRPr="001E68F6" w:rsidRDefault="00AF58FA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Тов.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, много внимания уделяет работе по повышению морально-политического уровня личного состава. Лучшие бойцы сержанты и офицеры вовлечены в ряды партии Ленина-Сталина. Правильно были расставлены партийные силы в подразделения, высокое моральное состояние личного состава полка, способствовало усиленному выполнению боевых задач в наступательных боях. </w:t>
      </w:r>
    </w:p>
    <w:p w:rsidR="00AF58FA" w:rsidRPr="001E68F6" w:rsidRDefault="009F7CDA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В янв. -февр. 1945 дивизия участвовала в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Сандомирско-Силезской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 и Нижне-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Силезской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 xml:space="preserve"> наступательных операциях. Отважно и умело сражался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лич</w:t>
      </w:r>
      <w:proofErr w:type="spellEnd"/>
      <w:r w:rsidRPr="001E68F6">
        <w:rPr>
          <w:rFonts w:ascii="Times New Roman" w:hAnsi="Times New Roman" w:cs="Times New Roman"/>
          <w:sz w:val="20"/>
          <w:szCs w:val="20"/>
        </w:rPr>
        <w:t>. состав дивизии в Берлинской и Пражской наступательных операциях. За образцовое выполнение заданий командования при разгроме группировки немецко-фашистских войск юго-восточнее Берлина и при освобождении Праги дивизия была награждена орденами Кутузова 2-й степени и Суворова 2-й степени (4 июня 1945).</w:t>
      </w:r>
    </w:p>
    <w:p w:rsidR="005A46B1" w:rsidRPr="001E68F6" w:rsidRDefault="00267DB5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конце войны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Базар </w:t>
      </w:r>
      <w:r w:rsidR="005A46B1" w:rsidRPr="001E68F6">
        <w:rPr>
          <w:rFonts w:ascii="Times New Roman" w:hAnsi="Times New Roman" w:cs="Times New Roman"/>
          <w:sz w:val="20"/>
          <w:szCs w:val="20"/>
        </w:rPr>
        <w:t xml:space="preserve">участвует в Берлинской и Пражской </w:t>
      </w:r>
      <w:proofErr w:type="spellStart"/>
      <w:r w:rsidR="005A46B1" w:rsidRPr="001E68F6">
        <w:rPr>
          <w:rFonts w:ascii="Times New Roman" w:hAnsi="Times New Roman" w:cs="Times New Roman"/>
          <w:sz w:val="20"/>
          <w:szCs w:val="20"/>
        </w:rPr>
        <w:t>наступаталеьных</w:t>
      </w:r>
      <w:proofErr w:type="spellEnd"/>
      <w:r w:rsidR="005A46B1" w:rsidRPr="001E68F6">
        <w:rPr>
          <w:rFonts w:ascii="Times New Roman" w:hAnsi="Times New Roman" w:cs="Times New Roman"/>
          <w:sz w:val="20"/>
          <w:szCs w:val="20"/>
        </w:rPr>
        <w:t xml:space="preserve"> операциях.</w:t>
      </w:r>
    </w:p>
    <w:p w:rsidR="005A46B1" w:rsidRPr="00267DB5" w:rsidRDefault="005A46B1" w:rsidP="001E68F6">
      <w:pPr>
        <w:pStyle w:val="a6"/>
        <w:rPr>
          <w:rFonts w:ascii="Times New Roman" w:hAnsi="Times New Roman" w:cs="Times New Roman"/>
          <w:sz w:val="20"/>
          <w:szCs w:val="20"/>
        </w:rPr>
      </w:pPr>
      <w:r w:rsidRPr="001E68F6">
        <w:rPr>
          <w:rFonts w:ascii="Times New Roman" w:hAnsi="Times New Roman" w:cs="Times New Roman"/>
          <w:sz w:val="20"/>
          <w:szCs w:val="20"/>
        </w:rPr>
        <w:t xml:space="preserve">Награжден медалями «За освобождение </w:t>
      </w:r>
      <w:proofErr w:type="spellStart"/>
      <w:r w:rsidRPr="001E68F6">
        <w:rPr>
          <w:rFonts w:ascii="Times New Roman" w:hAnsi="Times New Roman" w:cs="Times New Roman"/>
          <w:sz w:val="20"/>
          <w:szCs w:val="20"/>
        </w:rPr>
        <w:t>Праги</w:t>
      </w:r>
      <w:proofErr w:type="gramStart"/>
      <w:r w:rsidRPr="001E68F6">
        <w:rPr>
          <w:rFonts w:ascii="Times New Roman" w:hAnsi="Times New Roman" w:cs="Times New Roman"/>
          <w:sz w:val="20"/>
          <w:szCs w:val="20"/>
        </w:rPr>
        <w:t>»</w:t>
      </w:r>
      <w:r w:rsidR="00267DB5">
        <w:rPr>
          <w:rFonts w:ascii="Times New Roman" w:hAnsi="Times New Roman" w:cs="Times New Roman"/>
          <w:sz w:val="20"/>
          <w:szCs w:val="20"/>
        </w:rPr>
        <w:t>,</w:t>
      </w:r>
      <w:r w:rsidRPr="001E68F6">
        <w:rPr>
          <w:rFonts w:ascii="Times New Roman" w:hAnsi="Times New Roman" w:cs="Times New Roman"/>
          <w:sz w:val="20"/>
          <w:szCs w:val="20"/>
        </w:rPr>
        <w:t>медаль</w:t>
      </w:r>
      <w:proofErr w:type="spellEnd"/>
      <w:proofErr w:type="gramEnd"/>
      <w:r w:rsidRPr="001E68F6">
        <w:rPr>
          <w:rFonts w:ascii="Times New Roman" w:hAnsi="Times New Roman" w:cs="Times New Roman"/>
          <w:sz w:val="20"/>
          <w:szCs w:val="20"/>
        </w:rPr>
        <w:t xml:space="preserve"> «За взятие Берлина», медаль «За Победу над Германией», почетной грамотой Президиума</w:t>
      </w:r>
      <w:r w:rsidRPr="005A46B1">
        <w:t xml:space="preserve"> Верховного совета БМА ССР.</w:t>
      </w:r>
    </w:p>
    <w:sectPr w:rsidR="005A46B1" w:rsidRPr="0026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3EE9"/>
    <w:multiLevelType w:val="hybridMultilevel"/>
    <w:tmpl w:val="6CD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0"/>
    <w:rsid w:val="00063FEF"/>
    <w:rsid w:val="001E68F6"/>
    <w:rsid w:val="00267DB5"/>
    <w:rsid w:val="00393EA0"/>
    <w:rsid w:val="00424866"/>
    <w:rsid w:val="0048260B"/>
    <w:rsid w:val="00561F80"/>
    <w:rsid w:val="005A46B1"/>
    <w:rsid w:val="009F7CDA"/>
    <w:rsid w:val="00AF58FA"/>
    <w:rsid w:val="00B96625"/>
    <w:rsid w:val="00DB30CF"/>
    <w:rsid w:val="00EA4447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82A5-4787-428D-8E1A-8CADAF8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6B1"/>
    <w:pPr>
      <w:ind w:left="720"/>
      <w:contextualSpacing/>
    </w:pPr>
  </w:style>
  <w:style w:type="paragraph" w:styleId="a6">
    <w:name w:val="No Spacing"/>
    <w:uiPriority w:val="1"/>
    <w:qFormat/>
    <w:rsid w:val="001E6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2020-05-11T17:04:00Z</dcterms:created>
  <dcterms:modified xsi:type="dcterms:W3CDTF">2023-12-01T16:38:00Z</dcterms:modified>
</cp:coreProperties>
</file>