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85" w:rsidRDefault="00CD28F9" w:rsidP="00CD28F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D2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Блоки </w:t>
      </w:r>
      <w:proofErr w:type="spellStart"/>
      <w:r w:rsidRPr="00CD2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Дьенеша</w:t>
      </w:r>
      <w:proofErr w:type="spellEnd"/>
      <w:r w:rsidR="00912285" w:rsidRPr="00CD2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работе со старшими дошкольниками</w:t>
      </w:r>
    </w:p>
    <w:bookmarkEnd w:id="0"/>
    <w:p w:rsidR="00CD28F9" w:rsidRPr="00CD28F9" w:rsidRDefault="00CD28F9" w:rsidP="00CD28F9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E57BD" w:rsidRPr="00CD28F9" w:rsidRDefault="00DE57BD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воспитания маленького ребенка - развитие его ума, формирование мыслительных умений и способностей, которые позволят легко освоить новое. На решение этой задачи должны быть направлены содержание и методы подготовки мышления дошкольников к школьному обучению, в частности 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предматематической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997FBC" w:rsidRPr="00CD28F9" w:rsidRDefault="00DE57BD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содержанию эта подготовка не должна исчерпываться формированием представлений о числах и простейших геометрических фигурах, обучением счету, сложению и вычитанию, измерениях в простейших случаях. </w:t>
      </w:r>
    </w:p>
    <w:p w:rsidR="00DE57BD" w:rsidRPr="00CD28F9" w:rsidRDefault="00DE57BD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важным, чем арифметические операции, для подготовки их к усвоению математических знаний является формирование логического мышления. Детей необходимо учить не только вычислять и измерять, но и рассуждать.</w:t>
      </w:r>
    </w:p>
    <w:p w:rsidR="00DE57BD" w:rsidRPr="00CD28F9" w:rsidRDefault="00DE57BD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логического мышления нужно предлагать старшему дошкольнику самостоятельно производить анализ, синтез, сравнение, классификацию, обобщение, строить индуктивные и дедуктивные умозаключения.</w:t>
      </w:r>
    </w:p>
    <w:p w:rsidR="00997FBC" w:rsidRPr="00CD28F9" w:rsidRDefault="00DE57BD" w:rsidP="0047429F">
      <w:p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 логическими операциями, старший дошкольник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</w:t>
      </w:r>
      <w:r w:rsidR="00997FBC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FBC" w:rsidRPr="00CD28F9" w:rsidRDefault="00997FBC" w:rsidP="0047429F">
      <w:p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деятельности по развитию у дошкольника математических представлений, является ее игровая направленность. </w:t>
      </w:r>
    </w:p>
    <w:p w:rsidR="00997FBC" w:rsidRPr="00CD28F9" w:rsidRDefault="00997FBC" w:rsidP="0047429F">
      <w:p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воспитателя насытить эту деятельность проблемными ситуациями, творческими задачами, разнообразить игровыми упражнениями, обеспечить наличие ситуаций поиска с элементами экспериментирования, практического исследования и т.д.</w:t>
      </w:r>
    </w:p>
    <w:p w:rsidR="003624C4" w:rsidRPr="00CD28F9" w:rsidRDefault="00997FBC" w:rsidP="0047429F">
      <w:p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 игра - это не только способ и средство обучения, это еще и радость, и удовольствие для ребенка. Все дети любят играть, и от взрослого зависит, на сколько эти игры будут содержательными и полезными.</w:t>
      </w:r>
    </w:p>
    <w:p w:rsidR="00997FBC" w:rsidRPr="00CD28F9" w:rsidRDefault="00997FBC" w:rsidP="0047429F">
      <w:p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своей работы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FBC" w:rsidRPr="00CD28F9" w:rsidRDefault="00997FBC" w:rsidP="0047429F">
      <w:p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логического мышления у детей старшего дошкольного</w:t>
      </w:r>
      <w:r w:rsidR="009839BD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логико-математических игр.</w:t>
      </w:r>
    </w:p>
    <w:p w:rsidR="009839BD" w:rsidRPr="00CD28F9" w:rsidRDefault="009839BD" w:rsidP="0047429F">
      <w:p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цели были поставлены следующие </w:t>
      </w:r>
      <w:r w:rsidRPr="00CD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9BD" w:rsidRPr="00CD28F9" w:rsidRDefault="009839BD" w:rsidP="0047429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производить анализ, сравнение, синтез, классификацию, обобщение.</w:t>
      </w:r>
    </w:p>
    <w:p w:rsidR="009839BD" w:rsidRPr="00CD28F9" w:rsidRDefault="009839BD" w:rsidP="0047429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у детей.</w:t>
      </w:r>
    </w:p>
    <w:p w:rsidR="00DE57BD" w:rsidRPr="00CD28F9" w:rsidRDefault="006F13DE" w:rsidP="0047429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инициативу, настойчивость в достижении цели, преодолении трудностей.</w:t>
      </w:r>
    </w:p>
    <w:p w:rsidR="006F13DE" w:rsidRPr="00CD28F9" w:rsidRDefault="006F13DE" w:rsidP="0047429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воображение, фантазию, способности к моделированию.</w:t>
      </w:r>
    </w:p>
    <w:p w:rsidR="006F13DE" w:rsidRPr="00CD28F9" w:rsidRDefault="006F13DE" w:rsidP="0047429F">
      <w:pPr>
        <w:shd w:val="clear" w:color="auto" w:fill="FFFFFF"/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я отобрала логические блоки 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считаю их наиболее эффективным пособием. Данное пособие было разработано венгерским психологом.</w:t>
      </w:r>
    </w:p>
    <w:p w:rsidR="006F13DE" w:rsidRPr="00CD28F9" w:rsidRDefault="006F13DE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и научно-популярной литературе этот материал можно встретить под разными названиями: "логические фигуры" (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М.), "логические кубики" (Копылов Г.), "логические блоки" (Столяр А.). Но в каждом из названий подчеркивается направленность на развитие логического мышления.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современной практике работы с детьми в детском саду и начальной школе находят место два вида логического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дидактического материала: объемный и плоскостной. За каждым из этих видов закрепилось свое название. Объемный логический материал именуется логическими блоками, плоскостной — логическими фигурами.</w:t>
      </w:r>
    </w:p>
    <w:p w:rsidR="006F13DE" w:rsidRPr="00CD28F9" w:rsidRDefault="006F13DE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детей в большей мере привлекают логические блоки, так как они обеспечивают выполнение более разнообразных предметных действий.</w:t>
      </w:r>
    </w:p>
    <w:p w:rsidR="006F13DE" w:rsidRPr="00CD28F9" w:rsidRDefault="006F13DE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набор "Логические блоки" состоит из 48 объемных геометрических фигур, различающихся по форме, цвету, размеру и толщине.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каждая фигура характеризуется четырьмя свойствами: цветом, формой, размером и толщиной. В наборе нет даже двух фигур, одинаковых по всем свойствам. Конкретные варианты свойств (красный, синий, желтый, прямоугольный, круглый, треугольный, квадратный) и различия по величине и толщине фигур такие, которые дети легко распознают и называют.</w:t>
      </w:r>
    </w:p>
    <w:p w:rsidR="006F13DE" w:rsidRPr="00CD28F9" w:rsidRDefault="006F13DE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предматематической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кодирования-декодирования, а также логические операции "не", "и", "или". В специально разработанных играх и упражнениях с блоками у малышей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</w:p>
    <w:p w:rsidR="00DE57BD" w:rsidRPr="00CD28F9" w:rsidRDefault="00D5765D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работе с блоками  мне оказал набор «Давайте вместе поиграем». В дополнение к комплекту логических фигур он включает в себя 2 комплекта карточек с символами свойств и 1 комплект логических кубиков, а также  полезные методические советы. Эти материалы необходимы всем педагогам, использующим в  своей работе игры и упражнения с блоками 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методическом пособии раскрыты возможности использования их  не только как дополнительного материала к блокам</w:t>
      </w:r>
      <w:r w:rsidR="00CD6018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для самостоятельных игр, а также показаны возможные пути придумывания игр с детьми. </w:t>
      </w:r>
      <w:r w:rsidR="001A5256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комплект «Давайте вместе поиграем» входит иллюстративный вспомогательный материал для изготовления игр с блоками и логическими фигурами.</w:t>
      </w:r>
    </w:p>
    <w:p w:rsidR="001A5256" w:rsidRPr="00CD28F9" w:rsidRDefault="001A5256" w:rsidP="0047429F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«Логические фигуры» </w:t>
      </w:r>
      <w:r w:rsidR="001D79C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широко использ</w:t>
      </w:r>
      <w:r w:rsidR="001D79C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педагогическом процессе:</w:t>
      </w:r>
    </w:p>
    <w:p w:rsidR="001A5256" w:rsidRPr="00CD28F9" w:rsidRDefault="001A5256" w:rsidP="0047429F">
      <w:pPr>
        <w:pStyle w:val="a6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эталонами форм;</w:t>
      </w:r>
    </w:p>
    <w:p w:rsidR="001A5256" w:rsidRPr="00CD28F9" w:rsidRDefault="001A5256" w:rsidP="0047429F">
      <w:pPr>
        <w:pStyle w:val="a6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действиям с эталонами;</w:t>
      </w:r>
    </w:p>
    <w:p w:rsidR="001A5256" w:rsidRPr="00CD28F9" w:rsidRDefault="001A5256" w:rsidP="0047429F">
      <w:pPr>
        <w:pStyle w:val="a6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памяти, внимания, воображения</w:t>
      </w:r>
    </w:p>
    <w:p w:rsidR="001A5256" w:rsidRPr="00CD28F9" w:rsidRDefault="001A5256" w:rsidP="0047429F">
      <w:pPr>
        <w:pStyle w:val="a6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логическим операциям и т.д.</w:t>
      </w:r>
    </w:p>
    <w:p w:rsidR="001A5256" w:rsidRPr="00CD28F9" w:rsidRDefault="003B16BA" w:rsidP="0047429F">
      <w:pPr>
        <w:pStyle w:val="a6"/>
        <w:tabs>
          <w:tab w:val="left" w:pos="-426"/>
        </w:tabs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«Логические фигуры» </w:t>
      </w:r>
      <w:r w:rsidR="001D79C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1D79C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занятиях, так и в самостоятельной деятельности детей. </w:t>
      </w:r>
    </w:p>
    <w:p w:rsidR="00FC687E" w:rsidRPr="00CD28F9" w:rsidRDefault="003B16BA" w:rsidP="0047429F">
      <w:pPr>
        <w:pStyle w:val="a6"/>
        <w:tabs>
          <w:tab w:val="left" w:pos="-426"/>
        </w:tabs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1D79C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знакомство с символами свойств важная ступенька в освоении всей знаковой культуры, грамоты математических символов, программирования и т.д. На карточках условно обозначены свойства блоков (цвет, форма, размер, толщина). Карточки с символами свойств</w:t>
      </w:r>
      <w:r w:rsidR="004B52B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1D79C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B52B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как дополнение к блокам </w:t>
      </w:r>
      <w:proofErr w:type="spellStart"/>
      <w:r w:rsidR="004B52B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4B52B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логическим фигурам, но и как самостоятельный материал для игр, наподобие известных во всем мире «</w:t>
      </w:r>
      <w:proofErr w:type="spellStart"/>
      <w:r w:rsidR="004B52B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</w:t>
      </w:r>
      <w:proofErr w:type="spellEnd"/>
      <w:r w:rsidR="004B52B2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B16BA" w:rsidRPr="00CD28F9" w:rsidRDefault="004B52B2" w:rsidP="0047429F">
      <w:pPr>
        <w:pStyle w:val="a6"/>
        <w:tabs>
          <w:tab w:val="left" w:pos="-426"/>
        </w:tabs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кубики, как и карточки-символы помогают мне придумывать с детьми разнообразные игры, а эти игры, в свою очередь, будут полезны для </w:t>
      </w:r>
      <w:r w:rsidR="00FA42BC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свойствами замещения, наглядного моделирования, кодирования и декодирования.</w:t>
      </w:r>
    </w:p>
    <w:p w:rsidR="003A2633" w:rsidRPr="00CD28F9" w:rsidRDefault="003A2633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логическими блоками </w:t>
      </w:r>
      <w:r w:rsidR="00987DE6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применяю</w:t>
      </w:r>
      <w:r w:rsidR="00987DE6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(5x5 см), на которых условно обозначены свойства блоков (цвет, форма, размер, толщина).</w:t>
      </w:r>
    </w:p>
    <w:p w:rsidR="00987DE6" w:rsidRPr="00CD28F9" w:rsidRDefault="003A2633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карточек позволяет </w:t>
      </w:r>
      <w:r w:rsidR="00FC687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987DE6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выполнения разнообразных предметно-игровых действий. </w:t>
      </w:r>
    </w:p>
    <w:p w:rsidR="00987DE6" w:rsidRPr="00CD28F9" w:rsidRDefault="003A2633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подбирая карточки, которые "рассказывают" о цвете, форме, величине или толщине блоков, дети упражняются в замещении и кодировании свойств. </w:t>
      </w:r>
    </w:p>
    <w:p w:rsidR="00987DE6" w:rsidRPr="00CD28F9" w:rsidRDefault="003A2633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поиска блоков со свойствами, указанными на карточках, дети овладевают умением декодировать информацию о них. </w:t>
      </w:r>
    </w:p>
    <w:p w:rsidR="003A2633" w:rsidRPr="00CD28F9" w:rsidRDefault="003A2633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Выкладывая карточки, которые "рассказывают" о всех свойствах блока, </w:t>
      </w:r>
      <w:r w:rsidR="00FC687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его своеобразную модель.</w:t>
      </w:r>
    </w:p>
    <w:p w:rsidR="003A2633" w:rsidRPr="00CD28F9" w:rsidRDefault="003A2633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Карточки-свойства помогают детям перейти от наглядно-образного к наглядно-схематическому мышлению, а карточки с отрицанием свойств становятся мостиком к словесно-логическому мышлению.</w:t>
      </w:r>
    </w:p>
    <w:p w:rsidR="00D01E8E" w:rsidRPr="00CD28F9" w:rsidRDefault="003A2633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логическими блоками 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различные действия: </w:t>
      </w:r>
    </w:p>
    <w:p w:rsidR="00D01E8E" w:rsidRPr="00CD28F9" w:rsidRDefault="003A2633" w:rsidP="0047429F">
      <w:pPr>
        <w:pStyle w:val="a6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</w:p>
    <w:p w:rsidR="00D01E8E" w:rsidRPr="00CD28F9" w:rsidRDefault="00D01E8E" w:rsidP="0047429F">
      <w:pPr>
        <w:pStyle w:val="a6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</w:t>
      </w:r>
      <w:r w:rsidR="003A2633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</w:p>
    <w:p w:rsidR="00D01E8E" w:rsidRPr="00CD28F9" w:rsidRDefault="003A2633" w:rsidP="0047429F">
      <w:pPr>
        <w:pStyle w:val="a6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пряч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т, ищ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</w:p>
    <w:p w:rsidR="003A2633" w:rsidRPr="00CD28F9" w:rsidRDefault="00D01E8E" w:rsidP="0047429F">
      <w:pPr>
        <w:pStyle w:val="a6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</w:t>
      </w:r>
      <w:r w:rsidR="003A2633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между "поссорившимися" игрушками и т.д.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633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ходу действий рассужда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A2633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3A2633" w:rsidRPr="00CD28F9" w:rsidRDefault="003A2633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логические блоки представляют собой эталоны форм — геометрических фигур (круг, квадрат, равносторонний треугольник, прямоугольник), 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их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ознакомлении детей</w:t>
      </w:r>
      <w:r w:rsidR="00D01E8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формами предметов и геометрическими фигурами при решении многих других развивающих задач.</w:t>
      </w:r>
    </w:p>
    <w:p w:rsidR="00FC687E" w:rsidRPr="00CD28F9" w:rsidRDefault="00FA42BC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прекрасный материал для замещения любых предметов.</w:t>
      </w:r>
      <w:r w:rsidR="00702A30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маленький красный треугольник можно легко превратиться в маленькую красную треугольную рыбку, а большой синий круглый блок может стать прекрасным блюдом для пирожных Карлсона. </w:t>
      </w:r>
    </w:p>
    <w:p w:rsidR="00FC687E" w:rsidRPr="00CD28F9" w:rsidRDefault="00702A30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блоки 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логические кубики, </w:t>
      </w:r>
      <w:r w:rsidR="00FC687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придумываем сценарии различных игр.</w:t>
      </w:r>
      <w:r w:rsidR="00FC687E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некоторых игр и упражнений мы  дополнительно приготовили вспомогательный материал — игрушки-персонажи, обручи, веревочки и пр.</w:t>
      </w:r>
    </w:p>
    <w:p w:rsidR="00F64032" w:rsidRPr="006F1C30" w:rsidRDefault="00702A30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математическом уголке нашей группы есть много логико-математических игр: «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«Вьетнамская игра», «Волшебный квадрат», «Листик», «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«Палочки 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 Для своей работы мы внесли 2 комплекта логических блоков </w:t>
      </w:r>
      <w:proofErr w:type="spellStart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комплект «Давайте вместе поиграем». Из этого комплекта мы изготовили для игр и упражнений с детьми: палочки-символы свойств, логические кубики и логические фигуры.</w:t>
      </w:r>
    </w:p>
    <w:p w:rsidR="005C5C8F" w:rsidRPr="00CD28F9" w:rsidRDefault="005C5C8F" w:rsidP="0047429F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 xml:space="preserve">В процессе своей работы с блоками </w:t>
      </w:r>
      <w:proofErr w:type="spellStart"/>
      <w:r w:rsidR="00F64032" w:rsidRPr="00CD28F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64032" w:rsidRPr="00CD28F9">
        <w:rPr>
          <w:rFonts w:ascii="Times New Roman" w:hAnsi="Times New Roman" w:cs="Times New Roman"/>
          <w:sz w:val="28"/>
          <w:szCs w:val="28"/>
        </w:rPr>
        <w:t xml:space="preserve"> </w:t>
      </w:r>
      <w:r w:rsidR="00D1394A" w:rsidRPr="00CD28F9">
        <w:rPr>
          <w:rFonts w:ascii="Times New Roman" w:hAnsi="Times New Roman" w:cs="Times New Roman"/>
          <w:sz w:val="28"/>
          <w:szCs w:val="28"/>
        </w:rPr>
        <w:t>я</w:t>
      </w:r>
      <w:r w:rsidRPr="00CD28F9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D1394A" w:rsidRPr="00CD28F9">
        <w:rPr>
          <w:rFonts w:ascii="Times New Roman" w:hAnsi="Times New Roman" w:cs="Times New Roman"/>
          <w:sz w:val="28"/>
          <w:szCs w:val="28"/>
        </w:rPr>
        <w:t>а</w:t>
      </w:r>
      <w:r w:rsidRPr="00CD28F9">
        <w:rPr>
          <w:rFonts w:ascii="Times New Roman" w:hAnsi="Times New Roman" w:cs="Times New Roman"/>
          <w:sz w:val="28"/>
          <w:szCs w:val="28"/>
        </w:rPr>
        <w:t xml:space="preserve"> разнообразные методы и приемы: практические, наглядные, словесные и игровые. Они применялись комплексно, в разнообразных комбинациях друг с другом.</w:t>
      </w:r>
    </w:p>
    <w:p w:rsidR="005C5C8F" w:rsidRPr="00CD28F9" w:rsidRDefault="005C5C8F" w:rsidP="0047429F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 xml:space="preserve">1. </w:t>
      </w:r>
      <w:r w:rsidRPr="00CD28F9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CD28F9">
        <w:rPr>
          <w:rFonts w:ascii="Times New Roman" w:hAnsi="Times New Roman" w:cs="Times New Roman"/>
          <w:sz w:val="28"/>
          <w:szCs w:val="28"/>
        </w:rPr>
        <w:t xml:space="preserve">, направленные на усвоение определенных способов действий с </w:t>
      </w:r>
      <w:proofErr w:type="gramStart"/>
      <w:r w:rsidRPr="00CD28F9">
        <w:rPr>
          <w:rFonts w:ascii="Times New Roman" w:hAnsi="Times New Roman" w:cs="Times New Roman"/>
          <w:sz w:val="28"/>
          <w:szCs w:val="28"/>
        </w:rPr>
        <w:t>блоками ,</w:t>
      </w:r>
      <w:proofErr w:type="gramEnd"/>
      <w:r w:rsidRPr="00CD28F9">
        <w:rPr>
          <w:rFonts w:ascii="Times New Roman" w:hAnsi="Times New Roman" w:cs="Times New Roman"/>
          <w:sz w:val="28"/>
          <w:szCs w:val="28"/>
        </w:rPr>
        <w:t xml:space="preserve"> карточками, схемами, кубиками и т.д. Практический метод предполагал и организацию упражнений. Как в форме занятий, так и в виде самостоятельной работы с раздаточным материалом. Упражнения я использовала как коллективные (со всеми детьми одновременно), так и  подгрупповые и индивидуальные. Упражнения носили игровой характер.</w:t>
      </w:r>
    </w:p>
    <w:p w:rsidR="005C5C8F" w:rsidRPr="00CD28F9" w:rsidRDefault="005C5C8F" w:rsidP="0047429F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 xml:space="preserve">2. В числе </w:t>
      </w:r>
      <w:r w:rsidRPr="00CD28F9">
        <w:rPr>
          <w:rFonts w:ascii="Times New Roman" w:hAnsi="Times New Roman" w:cs="Times New Roman"/>
          <w:b/>
          <w:sz w:val="28"/>
          <w:szCs w:val="28"/>
        </w:rPr>
        <w:t>наглядных</w:t>
      </w:r>
      <w:r w:rsidRPr="00CD28F9">
        <w:rPr>
          <w:rFonts w:ascii="Times New Roman" w:hAnsi="Times New Roman" w:cs="Times New Roman"/>
          <w:sz w:val="28"/>
          <w:szCs w:val="28"/>
        </w:rPr>
        <w:t xml:space="preserve"> методов мы использовали такие, как: рассматривание схем, моделей, карточек-свойств. Это помогало раскрыть смысл вводимых математических </w:t>
      </w:r>
      <w:r w:rsidRPr="00CD28F9">
        <w:rPr>
          <w:rFonts w:ascii="Times New Roman" w:hAnsi="Times New Roman" w:cs="Times New Roman"/>
          <w:sz w:val="28"/>
          <w:szCs w:val="28"/>
        </w:rPr>
        <w:lastRenderedPageBreak/>
        <w:t xml:space="preserve">понятий посредством их образной подачи, а подключение резервов образного мышления к усвоению абстрактных математических зависимостей существенно облегчало усвоение и запоминание материала. Это создавало в процессе обучения благоприятные условия для формирования таких умственных действий, как классификация, анализ, синтез, обобщение, что в свою очередь способствует повышению уровня знаний, умений, навыков ребят. Наглядность активизирует детей и служит опорой произвольной памяти, и поэтому </w:t>
      </w:r>
      <w:r w:rsidR="00D1394A" w:rsidRPr="00CD28F9">
        <w:rPr>
          <w:rFonts w:ascii="Times New Roman" w:hAnsi="Times New Roman" w:cs="Times New Roman"/>
          <w:sz w:val="28"/>
          <w:szCs w:val="28"/>
        </w:rPr>
        <w:t>я</w:t>
      </w:r>
      <w:r w:rsidRPr="00CD28F9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D1394A" w:rsidRPr="00CD28F9">
        <w:rPr>
          <w:rFonts w:ascii="Times New Roman" w:hAnsi="Times New Roman" w:cs="Times New Roman"/>
          <w:sz w:val="28"/>
          <w:szCs w:val="28"/>
        </w:rPr>
        <w:t>ю</w:t>
      </w:r>
      <w:r w:rsidRPr="00CD28F9">
        <w:rPr>
          <w:rFonts w:ascii="Times New Roman" w:hAnsi="Times New Roman" w:cs="Times New Roman"/>
          <w:sz w:val="28"/>
          <w:szCs w:val="28"/>
        </w:rPr>
        <w:t xml:space="preserve"> ее очень эффективной.</w:t>
      </w:r>
    </w:p>
    <w:p w:rsidR="005C5C8F" w:rsidRPr="00CD28F9" w:rsidRDefault="005C5C8F" w:rsidP="0047429F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 xml:space="preserve">3. Наряду с практическими и наглядными нами применялись и </w:t>
      </w:r>
      <w:proofErr w:type="gramStart"/>
      <w:r w:rsidRPr="00CD28F9">
        <w:rPr>
          <w:rFonts w:ascii="Times New Roman" w:hAnsi="Times New Roman" w:cs="Times New Roman"/>
          <w:b/>
          <w:sz w:val="28"/>
          <w:szCs w:val="28"/>
        </w:rPr>
        <w:t xml:space="preserve">словесные </w:t>
      </w:r>
      <w:r w:rsidRPr="00CD28F9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CD28F9">
        <w:rPr>
          <w:rFonts w:ascii="Times New Roman" w:hAnsi="Times New Roman" w:cs="Times New Roman"/>
          <w:sz w:val="28"/>
          <w:szCs w:val="28"/>
        </w:rPr>
        <w:t xml:space="preserve"> и приемы: объяснение, пояснения, инструкции, указания, вопросы к детям. Вопросы активизируют восприятие, память, мышление, речь детей. В ходе работы с раздаточным материалом я спрашивала то одного, то другого </w:t>
      </w:r>
      <w:proofErr w:type="gramStart"/>
      <w:r w:rsidRPr="00CD28F9">
        <w:rPr>
          <w:rFonts w:ascii="Times New Roman" w:hAnsi="Times New Roman" w:cs="Times New Roman"/>
          <w:sz w:val="28"/>
          <w:szCs w:val="28"/>
        </w:rPr>
        <w:t>ребенка ,</w:t>
      </w:r>
      <w:proofErr w:type="gramEnd"/>
      <w:r w:rsidRPr="00CD28F9">
        <w:rPr>
          <w:rFonts w:ascii="Times New Roman" w:hAnsi="Times New Roman" w:cs="Times New Roman"/>
          <w:sz w:val="28"/>
          <w:szCs w:val="28"/>
        </w:rPr>
        <w:t xml:space="preserve"> что, как и почему он делает. Сопровождение действия речью позволяет детям его осмыслить, заставляет задумываться, анализировать, сравнивать, сопоставлять. Указания и пояснения направляла и планировала деятельность детей. Кроме того я использовала такие приемы как контроль и оценка. Они выступали в тесной взаимосвязи друг с другом. Контроль осуществлялся при наблюдении за процессом выполнения детьми задания, результатами их действий, ответами. Он сочетается с указаниями, пояснениями, разъяснениями, непосредственной помощью, включает исправление ошибок. </w:t>
      </w:r>
    </w:p>
    <w:p w:rsidR="005C5C8F" w:rsidRPr="00CD28F9" w:rsidRDefault="005C5C8F" w:rsidP="0047429F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 xml:space="preserve">Оценке подлежали способы и результаты действий детей, поведение ребят. Этот прием использовала по ходу и в конце выполненных упражнений, проводимых игр, занятий. </w:t>
      </w:r>
    </w:p>
    <w:p w:rsidR="005C5C8F" w:rsidRPr="00CD28F9" w:rsidRDefault="005C5C8F" w:rsidP="0047429F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>Эти приемы выполняли и воспитательную функцию: воспитывали доброжелательное отношение к товарищу, желание и умение ему помочь, активность и т.д.</w:t>
      </w:r>
    </w:p>
    <w:p w:rsidR="005C5C8F" w:rsidRPr="00CD28F9" w:rsidRDefault="005C5C8F" w:rsidP="0047429F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>Для поддержания интереса к занятиям я постоянно вно</w:t>
      </w:r>
      <w:r w:rsidR="00D1394A" w:rsidRPr="00CD28F9">
        <w:rPr>
          <w:rFonts w:ascii="Times New Roman" w:hAnsi="Times New Roman" w:cs="Times New Roman"/>
          <w:sz w:val="28"/>
          <w:szCs w:val="28"/>
        </w:rPr>
        <w:t>шу</w:t>
      </w:r>
      <w:r w:rsidRPr="00CD28F9">
        <w:rPr>
          <w:rFonts w:ascii="Times New Roman" w:hAnsi="Times New Roman" w:cs="Times New Roman"/>
          <w:sz w:val="28"/>
          <w:szCs w:val="28"/>
        </w:rPr>
        <w:t xml:space="preserve"> элементы игры (поиск, угадывание) и соревнования: «Кто быстрее найдет (принесет, назовет)?» и т.д.</w:t>
      </w:r>
    </w:p>
    <w:p w:rsidR="0054379A" w:rsidRPr="00CD28F9" w:rsidRDefault="00455271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 работы мы активно сотрудничаем с родителями наших детей</w:t>
      </w:r>
      <w:r w:rsidR="0054379A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9FE" w:rsidRPr="00CD28F9" w:rsidRDefault="0054379A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 родительский уголок консультацию на тему: «Логические  блоки </w:t>
      </w:r>
      <w:proofErr w:type="spellStart"/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развитию Вашего ребенка», </w:t>
      </w:r>
    </w:p>
    <w:p w:rsidR="001349FE" w:rsidRPr="00CD28F9" w:rsidRDefault="001349FE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 индивидуальные беседы, </w:t>
      </w:r>
    </w:p>
    <w:p w:rsidR="001349FE" w:rsidRPr="00CD28F9" w:rsidRDefault="001349FE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-знакомила родителей </w:t>
      </w:r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игрой и ее правилами, </w:t>
      </w:r>
    </w:p>
    <w:p w:rsidR="001349FE" w:rsidRPr="00CD28F9" w:rsidRDefault="001349FE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приглашал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посетить занятия детей, </w:t>
      </w:r>
    </w:p>
    <w:p w:rsidR="00455271" w:rsidRPr="00CD28F9" w:rsidRDefault="001349FE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рекомендовал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455271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 и занятий с детьми дома.</w:t>
      </w:r>
    </w:p>
    <w:p w:rsidR="001349FE" w:rsidRPr="001349FE" w:rsidRDefault="001349FE" w:rsidP="0047429F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эффективное средство обучения</w:t>
      </w:r>
      <w:r w:rsidR="0074332F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составу чисел из единиц, количественному счету я планирую использовать на занятиях по математике  дидактический материал, разработанный бельгийским математиком </w:t>
      </w:r>
      <w:proofErr w:type="spellStart"/>
      <w:r w:rsidR="0074332F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Х.Кюизенером</w:t>
      </w:r>
      <w:proofErr w:type="spellEnd"/>
      <w:r w:rsidR="0074332F" w:rsidRPr="00CD28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Считаю, что эта работа будет также занимательной и полезной для развития логического мышления наших воспитанни</w:t>
      </w:r>
      <w:r w:rsidR="00743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sectPr w:rsidR="001349FE" w:rsidRPr="001349FE" w:rsidSect="00474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624D"/>
    <w:multiLevelType w:val="hybridMultilevel"/>
    <w:tmpl w:val="D0CE05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24F5C69"/>
    <w:multiLevelType w:val="hybridMultilevel"/>
    <w:tmpl w:val="F5EE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46E02"/>
    <w:multiLevelType w:val="hybridMultilevel"/>
    <w:tmpl w:val="99EEAC18"/>
    <w:lvl w:ilvl="0" w:tplc="CB088B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2D1E40"/>
    <w:multiLevelType w:val="hybridMultilevel"/>
    <w:tmpl w:val="7654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3006"/>
    <w:multiLevelType w:val="hybridMultilevel"/>
    <w:tmpl w:val="55CC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3DE5"/>
    <w:multiLevelType w:val="hybridMultilevel"/>
    <w:tmpl w:val="6816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85"/>
    <w:rsid w:val="00021B4B"/>
    <w:rsid w:val="00022AB4"/>
    <w:rsid w:val="00133987"/>
    <w:rsid w:val="001349FE"/>
    <w:rsid w:val="001A5256"/>
    <w:rsid w:val="001B11A4"/>
    <w:rsid w:val="001B3EF7"/>
    <w:rsid w:val="001D79C2"/>
    <w:rsid w:val="003624C4"/>
    <w:rsid w:val="003A2633"/>
    <w:rsid w:val="003B16BA"/>
    <w:rsid w:val="00455271"/>
    <w:rsid w:val="0047429F"/>
    <w:rsid w:val="004B52B2"/>
    <w:rsid w:val="0054379A"/>
    <w:rsid w:val="005C5C8F"/>
    <w:rsid w:val="005D4A72"/>
    <w:rsid w:val="00677BF4"/>
    <w:rsid w:val="006A094A"/>
    <w:rsid w:val="006F13DE"/>
    <w:rsid w:val="006F1C30"/>
    <w:rsid w:val="00702A30"/>
    <w:rsid w:val="00737B63"/>
    <w:rsid w:val="00741B53"/>
    <w:rsid w:val="0074332F"/>
    <w:rsid w:val="007815AE"/>
    <w:rsid w:val="007D2C4B"/>
    <w:rsid w:val="007F6521"/>
    <w:rsid w:val="00890ED9"/>
    <w:rsid w:val="008B2ADF"/>
    <w:rsid w:val="008C3990"/>
    <w:rsid w:val="00912285"/>
    <w:rsid w:val="00930DCA"/>
    <w:rsid w:val="009839BD"/>
    <w:rsid w:val="00987DE6"/>
    <w:rsid w:val="00997FBC"/>
    <w:rsid w:val="00B02F00"/>
    <w:rsid w:val="00B233CE"/>
    <w:rsid w:val="00B44F9F"/>
    <w:rsid w:val="00C06279"/>
    <w:rsid w:val="00C15FE9"/>
    <w:rsid w:val="00C366E1"/>
    <w:rsid w:val="00CD28F9"/>
    <w:rsid w:val="00CD4FEE"/>
    <w:rsid w:val="00CD6018"/>
    <w:rsid w:val="00D01E8E"/>
    <w:rsid w:val="00D1394A"/>
    <w:rsid w:val="00D5765D"/>
    <w:rsid w:val="00DE071D"/>
    <w:rsid w:val="00DE57BD"/>
    <w:rsid w:val="00E611C0"/>
    <w:rsid w:val="00EE38EA"/>
    <w:rsid w:val="00F64032"/>
    <w:rsid w:val="00FA42BC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13C2-944E-45B6-9C55-5DB859E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EF7"/>
  </w:style>
  <w:style w:type="paragraph" w:styleId="1">
    <w:name w:val="heading 1"/>
    <w:basedOn w:val="a"/>
    <w:link w:val="10"/>
    <w:uiPriority w:val="9"/>
    <w:qFormat/>
    <w:rsid w:val="00912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9BD"/>
    <w:pPr>
      <w:ind w:left="720"/>
      <w:contextualSpacing/>
    </w:pPr>
  </w:style>
  <w:style w:type="table" w:styleId="a7">
    <w:name w:val="Table Grid"/>
    <w:basedOn w:val="a1"/>
    <w:uiPriority w:val="59"/>
    <w:rsid w:val="007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332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ASUS</cp:lastModifiedBy>
  <cp:revision>18</cp:revision>
  <cp:lastPrinted>2012-02-09T10:13:00Z</cp:lastPrinted>
  <dcterms:created xsi:type="dcterms:W3CDTF">2012-02-03T07:47:00Z</dcterms:created>
  <dcterms:modified xsi:type="dcterms:W3CDTF">2023-01-31T07:38:00Z</dcterms:modified>
</cp:coreProperties>
</file>