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87" w:rsidRDefault="003E4387" w:rsidP="003E4387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8000"/>
          <w:sz w:val="36"/>
          <w:szCs w:val="36"/>
          <w:bdr w:val="none" w:sz="0" w:space="0" w:color="auto" w:frame="1"/>
        </w:rPr>
        <w:t>«АКТУАЛЬНОСТЬ ПРОБЛЕМЫ РАЗВИТИЯ ТВОРЧЕСТВА ДЕТЕЙ ДОШКОЛЬНОГО ВОЗРАСТА»</w:t>
      </w:r>
    </w:p>
    <w:p w:rsidR="003E4387" w:rsidRDefault="00E563FC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  </w:t>
      </w:r>
      <w:r w:rsidR="003E4387">
        <w:rPr>
          <w:color w:val="000000"/>
          <w:sz w:val="28"/>
          <w:szCs w:val="28"/>
          <w:bdr w:val="none" w:sz="0" w:space="0" w:color="auto" w:frame="1"/>
        </w:rPr>
        <w:t xml:space="preserve">Развитие детского творчества является важнейшей актуальной проблемой нынешней педагогики и ставит перед системой образования главную задачу – воспитание у растущего поколения творческого восприятия окружающей среды, а также активности и самостоятельности мышления, которые способствуют достижению положительных перемен в обществе и государстве. Жизнь в современном информационном обществе сопровождается </w:t>
      </w:r>
      <w:proofErr w:type="gramStart"/>
      <w:r w:rsidR="003E4387">
        <w:rPr>
          <w:color w:val="000000"/>
          <w:sz w:val="28"/>
          <w:szCs w:val="28"/>
          <w:bdr w:val="none" w:sz="0" w:space="0" w:color="auto" w:frame="1"/>
        </w:rPr>
        <w:t>быстрым  обновлением</w:t>
      </w:r>
      <w:proofErr w:type="gramEnd"/>
      <w:r w:rsidR="003E4387">
        <w:rPr>
          <w:color w:val="000000"/>
          <w:sz w:val="28"/>
          <w:szCs w:val="28"/>
          <w:bdr w:val="none" w:sz="0" w:space="0" w:color="auto" w:frame="1"/>
        </w:rPr>
        <w:t xml:space="preserve"> знаний, увеличением их объемов, что требует от сегодняшних дошкольников такие качества как: пытливость, смекалку, воображение и фантазию, инициативу, изобретательность, предприимчивость, способность быстро и правильно принимать решения, т. е. те качества, которые наиболее ярко отражаются в детском творчестве. Создание творческой личности является одной из важнейших задач педагогической теории и практики на данный момент времени.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 соответствии с Федеральным государственным стандартом дошкольного образования (ФГОС ДО) одной из задач образовательной области «Художественно-эстетическое развитие» является развитие творческих способностей и творческого потенциала каждого ребенка как субъекта отношений с самим собой, другими детьми, взрослыми и миром. Федеральный государственный стандарт нацелен на главный результат – социализацию ребёнка, потребность в творчестве, развитие любознательности, мотивацию в достижении успеха [5].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Л.Н.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Галигузова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трактует понятие «детское творчество» как форму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других и для себя. Работы современных и зарубежных специалистов (Я.А. Коменский, И.Г. Песталоцци,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Ф.Фребель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повествуют о том, что творческая деятельность может выполнять терапевтическую функцию, отвлекая подрастающее поколение от грустных, негативных событий, обид, а также снимает нервное напряжение, страхи, стрессы и вызывает радостное, хорошее настроение, и обеспечивает положительное эмоциональное состояние детей. Согласно теории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Л.С.Выготского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сущность развития ребенка состоит в его поэтапном погружении в систему человеческой культуры в различных видах деятельности, а также через развитие возможности видеть окружающий мир и взаимодействовать с ним при помощи существующих способов [1].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Слово «творчество» происходит от слова «творить», что означает «искать, изображать, создавать нечто такое, что не встречалось в прошлом опыте – индивидуальном и общественном».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Л.С.Выготский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понимал под понятием «творчество или творческая деятельность» то, что является всякой практической или теоретической деятельностью индивидуума, в которой появляются новые (как минимум, для субъекта данной деятельности) результаты (знания, навыки, решения, способы действия, материальные вещи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) .</w:t>
      </w:r>
      <w:proofErr w:type="gramEnd"/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Вопрос состоит в том, как выявить и развить творческие способности детей. Первое, что необходимо для этого сделать, это уделять большое внимание поиску и формированию предпосылок   для развития духовно-богатой, творчески-мыслящей личности, выявлению и развитию данных способностей каждого ребенка, при учете его интересов и наклонностей.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Понятие декоративно – прикладное искусство сформировалось при родовом строе, когда люди украшали себя браслетами и кольцами. Позже появились предметы украшения одежды, а затем жилья. Искусство создавать подобные вещи стали называть декоративным («декор» от франц. – «украшение») [3].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Исследователь русского прикладного искусства М.Н. Каменская отмечает, что в декоративно-прикладном искусстве народных мастеров определенно выделяются два вида изображений – сюжетные и орнаментальные. Среди сюжетных изображений следует, прежде всего, отметить изображения животных и птиц.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Серьезного развития в народном прикладном искусстве и за его приделами достиг орнамент. Орнамент является специально созданным узором, элементы которого ритмично повторяются. Главной характеристикой орнамента является ритм. Ритм, в свою очередь, является определенной упорядоченностью похожих элементов. Ритм орнамента может быть простым и сложным. Ритм рассматривается как элемент композиции, своеобразное организующее начало.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Декоративность, выразительность цвета и пластики, узорчатость орнамента, разнообразие фактур материалов, все это является характерными особенностями работ народного прикладного искусства, которые созвучны эстетическому чувству, восприятию и пониманию детьми. Как в произведениях народного искусства, так и в детских работах все в положительных тонах и достаточно красочно.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Образы фантастических птиц, животных и растений, которые изображены на предметах декоративно – прикладного искусства предстают перед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ребенком,   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как правило, в виде сказочных, и в тоже время, знакомых существующих в жизни птиц и растений.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Декоративно – прикладное искусство является источником творческой деятельности. Художественные достоинства произведений, тщательная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выверенность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форм и содержания орнаментальных композиций заставляет постоянно искать и находить яркие и доступные образы для применения их в практике эстетического и нравственного формирования личности дошкольника.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 старшем дошкольном возрасте детей, как правило, уже можно знакомить с некоторыми видами народного искусства, а так же научить различать различные его виды по следующим пунктам: содержание материала, средства выразительности, отличительные признаки и т.д.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качестве примера можно обозначить народные орнаменты. Педагог, в течение года, отбирает несколько видов на свое усмотрение, чтобы показать детям характерные геометрические особенности каждого из орнаментов, принимая во внимание наличие предметов декоративно-прикладного характера в дошкольной организации. Устное повествование разбавляется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наглядным материалом, а именно: картинки, открытки, слайды или видео. Сначала внимание уделяется тем предметам, которые рассматривались детьми ранее, в предыдущей группе. Такой метод обоснован тем, что оказывает положительное влияние на детей путем того, что ознакомление с увиденными ранее предметами проходит на качественно новом уровне, выделяются общие детали, и дети обнаруживают то, что ранее не считали существенным, либо требующем внимания.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 геометрическом орнаменте выделяются, в основном, знакомые элементы и их отличительные черты. Внимание уделяется закономерностям, таким как цвет, чередование деталей, ритмичность и структура, а так же симметрия узора. Очень важно обращать внимание на то, с помощью каких именно геометрических элементов изображаются элементы растительные – ягоды, цветы, листья и т.п., таким образом художник или мастер создает образы растительности и природы, не прибегая, однако, к копированию окружающего мира.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занятиях детей знакомят сначала с одним видом декоративно-прикладного искусства, а потом с 2-3 видами, для сравнения. На занятиях дети знакомятся с предметами декоративно – прикладного искусства, с их изображениями, репродукциями и открытками. Педагог знакомит детей с народной культурой, рассказывает о наиболее значимых фактах – названии, месте, где появился тот или иной элемент культуры, дает понятие о содержании и назначении. В целях эмоционального воспитания, обзор предметов происходит в сопровождении с художественным словом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потешками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прибаутками, образными словами, которые используют народные мастера, звучанием народной музыки, песен, например: «Коровушки не простые – глиняные, расписные»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Филимоновская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игрушка), «Барыни красивы, да беда – спесивы»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Каргопольская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игрушка), и т.д.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Разнообразная организация мероприятий, применение наглядного материала, художественного слова, музыки, создают особую, живую атмосферу, вызывая у детей повышенный интерес.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1.Болотина Л.Р., Комарова Т.С., Баранов С.П. Дошкольная педагогика: Учебное пособие для студентов средних педагогических заведений – М.: Издательский центр «Академия», 1997.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2. Выготский Л.С. Воображение и творчество в детском возрасте. Психологический очерк. 3-е изд. (М.Просвещение.1991)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Корчинова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О.В. Декоративно-прикладное творчество в детских дошкольных учреждениях. Ростов – на – Дону «Феникс» –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2002..</w:t>
      </w:r>
      <w:proofErr w:type="gramEnd"/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4. Телеги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 xml:space="preserve">на И.С. Формирование композиционных умений в сюжетном рисовании старших дошкольников //Вестник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Нижневартовского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государственного университета. – 2010. – №1.</w:t>
      </w:r>
    </w:p>
    <w:p w:rsidR="003E4387" w:rsidRDefault="003E4387" w:rsidP="003E4387">
      <w:pPr>
        <w:pStyle w:val="a3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5.Федеральный государственный образовательный стандарт дошкольного образования/ Министерство образования и науки Российской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Федерации.-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М.: Просвещение, 2013.</w:t>
      </w:r>
    </w:p>
    <w:p w:rsidR="003E4387" w:rsidRDefault="003E4387" w:rsidP="003E4387">
      <w:pPr>
        <w:pStyle w:val="a3"/>
        <w:spacing w:before="0" w:beforeAutospacing="0" w:after="16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3E4387" w:rsidRDefault="003E4387" w:rsidP="003E4387">
      <w:pPr>
        <w:pStyle w:val="a3"/>
        <w:spacing w:before="0" w:beforeAutospacing="0" w:after="16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34369" w:rsidRDefault="00534369"/>
    <w:sectPr w:rsidR="00534369" w:rsidSect="00E56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DB"/>
    <w:rsid w:val="003E4387"/>
    <w:rsid w:val="00534369"/>
    <w:rsid w:val="006216DB"/>
    <w:rsid w:val="00E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28CF-F742-4634-8EB7-CAD4C1A2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Флёра Бариевна</dc:creator>
  <cp:keywords/>
  <dc:description/>
  <cp:lastModifiedBy>Флёра Бариевна</cp:lastModifiedBy>
  <cp:revision>3</cp:revision>
  <dcterms:created xsi:type="dcterms:W3CDTF">2018-08-06T04:12:00Z</dcterms:created>
  <dcterms:modified xsi:type="dcterms:W3CDTF">2018-08-06T04:13:00Z</dcterms:modified>
</cp:coreProperties>
</file>