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BF" w:rsidRDefault="00FA357B" w:rsidP="002044BF">
      <w:pPr>
        <w:pBdr>
          <w:bottom w:val="single" w:sz="8" w:space="1" w:color="EEEEEE"/>
        </w:pBdr>
        <w:shd w:val="clear" w:color="auto" w:fill="FFFFFF"/>
        <w:spacing w:after="0" w:line="380" w:lineRule="atLeast"/>
        <w:outlineLvl w:val="1"/>
        <w:rPr>
          <w:rFonts w:ascii="Arial" w:eastAsia="Times New Roman" w:hAnsi="Arial" w:cs="Arial"/>
          <w:b/>
          <w:bCs/>
          <w:color w:val="000000"/>
          <w:spacing w:val="-20"/>
          <w:sz w:val="40"/>
          <w:szCs w:val="40"/>
          <w:lang w:eastAsia="ru-RU"/>
        </w:rPr>
      </w:pPr>
      <w:hyperlink r:id="rId4" w:history="1">
        <w:r w:rsidR="002044BF" w:rsidRPr="00B55C23">
          <w:rPr>
            <w:rFonts w:ascii="Arial" w:eastAsia="Times New Roman" w:hAnsi="Arial" w:cs="Arial"/>
            <w:b/>
            <w:bCs/>
            <w:color w:val="CC0000"/>
            <w:spacing w:val="-20"/>
            <w:sz w:val="40"/>
            <w:szCs w:val="40"/>
            <w:u w:val="single"/>
            <w:lang w:eastAsia="ru-RU"/>
          </w:rPr>
          <w:t>Всемирный день инвалидов</w:t>
        </w:r>
      </w:hyperlink>
    </w:p>
    <w:p w:rsidR="00252BA7" w:rsidRDefault="00940CD2" w:rsidP="00252BA7">
      <w:pPr>
        <w:pBdr>
          <w:bottom w:val="single" w:sz="8" w:space="1" w:color="EEEEEE"/>
        </w:pBdr>
        <w:shd w:val="clear" w:color="auto" w:fill="FFFFFF"/>
        <w:spacing w:after="0" w:line="380" w:lineRule="atLeast"/>
        <w:outlineLvl w:val="1"/>
        <w:rPr>
          <w:rFonts w:ascii="Arial" w:eastAsia="Times New Roman" w:hAnsi="Arial" w:cs="Arial"/>
          <w:b/>
          <w:bCs/>
          <w:color w:val="000000"/>
          <w:spacing w:val="-2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20"/>
          <w:sz w:val="40"/>
          <w:szCs w:val="40"/>
          <w:lang w:eastAsia="ru-RU"/>
        </w:rPr>
        <w:t xml:space="preserve"> Классный час в 8</w:t>
      </w:r>
      <w:r w:rsidR="00252BA7">
        <w:rPr>
          <w:rFonts w:ascii="Arial" w:eastAsia="Times New Roman" w:hAnsi="Arial" w:cs="Arial"/>
          <w:b/>
          <w:bCs/>
          <w:color w:val="000000"/>
          <w:spacing w:val="-20"/>
          <w:sz w:val="40"/>
          <w:szCs w:val="40"/>
          <w:lang w:eastAsia="ru-RU"/>
        </w:rPr>
        <w:t>-«В» классе.</w:t>
      </w:r>
    </w:p>
    <w:p w:rsidR="00252BA7" w:rsidRDefault="00252BA7" w:rsidP="00252BA7">
      <w:pPr>
        <w:pBdr>
          <w:bottom w:val="single" w:sz="8" w:space="1" w:color="EEEEEE"/>
        </w:pBdr>
        <w:shd w:val="clear" w:color="auto" w:fill="FFFFFF"/>
        <w:spacing w:after="0" w:line="380" w:lineRule="atLeast"/>
        <w:outlineLvl w:val="1"/>
        <w:rPr>
          <w:rFonts w:ascii="Arial" w:eastAsia="Times New Roman" w:hAnsi="Arial" w:cs="Arial"/>
          <w:b/>
          <w:bCs/>
          <w:color w:val="000000"/>
          <w:spacing w:val="-2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20"/>
          <w:sz w:val="40"/>
          <w:szCs w:val="40"/>
          <w:lang w:eastAsia="ru-RU"/>
        </w:rPr>
        <w:t xml:space="preserve"> Классный руководитель: Качалова Л. Н.</w:t>
      </w:r>
    </w:p>
    <w:p w:rsidR="002044BF" w:rsidRPr="00252BA7" w:rsidRDefault="00252BA7" w:rsidP="00252BA7">
      <w:pPr>
        <w:pBdr>
          <w:bottom w:val="single" w:sz="8" w:space="1" w:color="EEEEEE"/>
        </w:pBdr>
        <w:shd w:val="clear" w:color="auto" w:fill="FFFFFF"/>
        <w:spacing w:after="0" w:line="380" w:lineRule="atLeast"/>
        <w:outlineLvl w:val="1"/>
        <w:rPr>
          <w:rFonts w:ascii="Arial" w:eastAsia="Times New Roman" w:hAnsi="Arial" w:cs="Arial"/>
          <w:b/>
          <w:bCs/>
          <w:color w:val="000000"/>
          <w:spacing w:val="-20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CC0000"/>
          <w:sz w:val="26"/>
          <w:u w:val="single"/>
          <w:lang w:eastAsia="ru-RU"/>
        </w:rPr>
        <w:t>Праздник</w:t>
      </w:r>
      <w:r w:rsidR="002044BF" w:rsidRPr="002044BF">
        <w:rPr>
          <w:rFonts w:ascii="Arial" w:eastAsia="Times New Roman" w:hAnsi="Arial" w:cs="Arial"/>
          <w:color w:val="CC0000"/>
          <w:sz w:val="26"/>
          <w:u w:val="single"/>
          <w:lang w:eastAsia="ru-RU"/>
        </w:rPr>
        <w:t xml:space="preserve"> 3 декабря</w:t>
      </w:r>
    </w:p>
    <w:p w:rsidR="002044BF" w:rsidRPr="002044BF" w:rsidRDefault="002044BF" w:rsidP="002044BF">
      <w:pPr>
        <w:shd w:val="clear" w:color="auto" w:fill="FFFFFF"/>
        <w:spacing w:after="0" w:line="380" w:lineRule="atLeast"/>
        <w:ind w:firstLine="30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695575"/>
            <wp:effectExtent l="19050" t="0" r="0" b="0"/>
            <wp:wrapSquare wrapText="bothSides"/>
            <wp:docPr id="2" name="Рисунок 2" descr="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44B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 последние 30 лет мировое сообщество выработало критерии, посредством которых оценивается политика государств в отношении инвалидов. Формально российская политика отвечает этим критериям в полной мере.</w:t>
      </w:r>
    </w:p>
    <w:p w:rsidR="002044BF" w:rsidRPr="002044BF" w:rsidRDefault="002044BF" w:rsidP="002044BF">
      <w:pPr>
        <w:shd w:val="clear" w:color="auto" w:fill="FFFFFF"/>
        <w:spacing w:after="0" w:line="380" w:lineRule="atLeast"/>
        <w:ind w:firstLine="30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044B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Наличие официально признанной политики в отношении инвалидов. Как мы уже отмечали, сформулирована принципиальная цель государственной политики - обеспечение инвалидам равных с другими гражданами возможностей в реализации гражданских, экономических, политических и других прав и свобод.</w:t>
      </w:r>
    </w:p>
    <w:p w:rsidR="002044BF" w:rsidRPr="002044BF" w:rsidRDefault="002044BF" w:rsidP="002044BF">
      <w:pPr>
        <w:shd w:val="clear" w:color="auto" w:fill="FFFFFF"/>
        <w:spacing w:after="0" w:line="380" w:lineRule="atLeast"/>
        <w:ind w:firstLine="30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044B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Наличие специального антидискриминационного законодательства в отношении инвалидов. Россия сочетает общее и специальное законодательство. Притом общее законодательство не только не дискриминирует инвалидов, но и, пожалуй, в некоторых отношениях скорее страдает излишней мягкостью</w:t>
      </w:r>
    </w:p>
    <w:p w:rsidR="002044BF" w:rsidRPr="002044BF" w:rsidRDefault="002044BF" w:rsidP="002044BF">
      <w:pPr>
        <w:shd w:val="clear" w:color="auto" w:fill="FFFFFF"/>
        <w:spacing w:after="0" w:line="380" w:lineRule="atLeast"/>
        <w:ind w:firstLine="30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044B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Координация национальной политики в отношении инвалидов. В России основной координирующий орган - это Совет по делам инвалидов при Президенте Российской Федерации. У него совещательный статус, но тем не менее его решения обязательны для всех участников. Другой институцией, координирующей оперативные усилия различных министерств, ведомств, общественных организаций, служит Межведомственная комиссия по реабилитации инвалидов.</w:t>
      </w:r>
    </w:p>
    <w:p w:rsidR="002044BF" w:rsidRPr="002044BF" w:rsidRDefault="002044BF" w:rsidP="002044BF">
      <w:pPr>
        <w:shd w:val="clear" w:color="auto" w:fill="FFFFFF"/>
        <w:spacing w:after="0" w:line="380" w:lineRule="atLeast"/>
        <w:ind w:firstLine="30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044B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Судебные и административные механизмы реализации прав инвалидов. В целом в России разработана законодательная основа и институциональная база для апелляций. Инвалид имеет право на специальную помощь для реализации своих прав в суде. Как в крупных, так и в небольших городах человеку обеспечена возможность отстаивать свои права, хотя говорить о равнодоступности системы судебной и административной ответственности для всех вряд ли приходится. Так, права инвалида зачастую труднореализуемы из-за нелегкого положения его </w:t>
      </w:r>
      <w:r w:rsidRPr="002044BF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самого и его семьи, особенно когда речь идет об инвалидах с тяжелыми формами заболеваний, то есть первой группы, которых в России примерно 10 проц. от их общей численности. В частности, помещения судов и административных учреждений не приспособлены для нужд инвалидов с ограничениями в передвижении и поэтому порой для них недоступны. Кроме того, инвалиды недостаточно информированы о своих правах.</w:t>
      </w:r>
    </w:p>
    <w:p w:rsidR="002044BF" w:rsidRPr="002044BF" w:rsidRDefault="002044BF" w:rsidP="002044BF">
      <w:pPr>
        <w:shd w:val="clear" w:color="auto" w:fill="FFFFFF"/>
        <w:spacing w:after="0" w:line="380" w:lineRule="atLeast"/>
        <w:ind w:firstLine="30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044B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Наличие неправительственных организаций инвалидов. В России общественные организации инвалидов имеют многолетнюю историю. Их представители входят в Межведомственную комиссию по реабилитации инвалидов, подчиненную заместителю председателя правительства, в которой обсуждаются ключевые проблемы в этой области. Всероссийское общество инвалидов (ВОИ), Всероссийское общество слепых (ВОС), Всероссийское общество глухих (ВОГ) активно участвуют в законотворческом процессе. Из всех норм, предусмотренных и российским законодательством, и международной практикой, формирование неправительственных организаций инвалидов получило самое полное, иногда даже гипертрофированное развитие.</w:t>
      </w:r>
    </w:p>
    <w:p w:rsidR="002044BF" w:rsidRPr="002044BF" w:rsidRDefault="002044BF" w:rsidP="002044BF">
      <w:pPr>
        <w:shd w:val="clear" w:color="auto" w:fill="FFFFFF"/>
        <w:spacing w:after="0" w:line="380" w:lineRule="atLeast"/>
        <w:ind w:firstLine="30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044B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Доступ инвалидов к реализации гражданских прав, в том числе права на труд, на образование, на создание семьи, на неприкосновенность частной жизни и собственности, а также политических прав. Наиболее распространенный способ поддержки инвалидов на рынке труда, в том числе и в России, - это квотирование рабочих мест; приспособление рабочих мест под специфические потребности инвалидов; финансовые льготы работодателям, нанимающим инвалидов; субсидии инвалидам, организующим свой малый бизнес; помощь в трудоустройстве.</w:t>
      </w:r>
    </w:p>
    <w:p w:rsidR="002044BF" w:rsidRPr="002044BF" w:rsidRDefault="002044BF" w:rsidP="002044BF">
      <w:pPr>
        <w:shd w:val="clear" w:color="auto" w:fill="FFFFFF"/>
        <w:spacing w:after="0" w:line="380" w:lineRule="atLeast"/>
        <w:ind w:firstLine="30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044B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Система льгот и компенсаций для инвалидов. В том, что касается законодательно установленного перечня предоставляемых инвалидам пособий, льгот, компенсаций, Россию следует отнести к странам, тщательно учитывающим потребности инвалидов. В этой сфере Россия имеет давние традиции, что нашло отражение в сложной системе льгот и компенсаций для различных категорий инвалидов, а также в механизме доведения льгот до индивида. На фоне других стран государственные стандарты в социальном обеспечении инвалидов в России выглядят вполне впечатляюще.</w:t>
      </w:r>
    </w:p>
    <w:p w:rsidR="002044BF" w:rsidRPr="002044BF" w:rsidRDefault="002044BF" w:rsidP="002044BF">
      <w:pPr>
        <w:shd w:val="clear" w:color="auto" w:fill="FFFFFF"/>
        <w:spacing w:after="0" w:line="380" w:lineRule="atLeast"/>
        <w:ind w:firstLine="30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044B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Доступность для инвалида физической среды. Поскольку в течение долгого времени социальная политика была направлена на создание инвалидам условий в тех местах, где они компактно проживают, учатся и работают, она не предусматривала строительства для них инфраструктуры </w:t>
      </w:r>
      <w:r w:rsidRPr="002044BF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за пределами мест их концентрации. Вообще-то, изоляция инвалидов имеет для общества некоторые экономические преимущества: дешевле создать специальные условия в одном месте, нежели преобразовывать всю среду в соответствии с нуждами инвалидов. Тем не менее в настоящее время разработана федеральная целевая программа "Формирование доступной для инвалидов среды жизнедеятельности" со следующими основными задачами: внесение научно обоснованных дополнений в строительные нормы и правила; создание системы стандартов, устанавливающих требования доступности для инвалидов средств индивидуального и общественного пассажирского транспорта, связи, информатики, вспомогательного оборудования; практическое внедрение научно-технических разработок.</w:t>
      </w:r>
    </w:p>
    <w:p w:rsidR="002044BF" w:rsidRPr="002044BF" w:rsidRDefault="002044BF" w:rsidP="002044BF">
      <w:pPr>
        <w:shd w:val="clear" w:color="auto" w:fill="FFFFFF"/>
        <w:spacing w:after="0" w:line="380" w:lineRule="atLeast"/>
        <w:ind w:firstLine="30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044B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Доступность для инвалида информационной среды. В России реализуется ряд специальных проектов, делающих доступными для инвалидов средства массовой информации: практикуется сурдоперевод в программах телевидения; выпускается литература с использованием шрифта Брайля или на аудиокассетах; выходят информационно-публицистические журналы, записанные на звуковую ленту или набранные шрифтом Брайля; публикуются издания с крупным шрифтом. Все это характеризует Россию как страну с высокой обеспеченностью инвалидов информацией и большими возможностями для их самообразования.</w:t>
      </w:r>
    </w:p>
    <w:p w:rsidR="002044BF" w:rsidRPr="002044BF" w:rsidRDefault="002044BF" w:rsidP="002044BF">
      <w:pPr>
        <w:shd w:val="clear" w:color="auto" w:fill="FFFFFF"/>
        <w:spacing w:after="0" w:line="380" w:lineRule="atLeast"/>
        <w:ind w:firstLine="30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044B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Таким образом, российское социальное законодательство в отношении инвалидов максимально приближено к мировым стандартам и в наибольшей степени соответствует идеалам социального государства. Можно сказать, что в этом смысле оно превосходит любую другую область социального законодательства.</w:t>
      </w:r>
    </w:p>
    <w:p w:rsidR="002044BF" w:rsidRPr="002044BF" w:rsidRDefault="002044BF" w:rsidP="002044BF">
      <w:pPr>
        <w:shd w:val="clear" w:color="auto" w:fill="FFFFFF"/>
        <w:spacing w:after="0" w:line="380" w:lineRule="atLeast"/>
        <w:ind w:firstLine="30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044B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И все же наблюдается принципиальное различие между Россией и остальным миром в векторах социальной политики. Для большинства стран социальные и экономические гарантии представляют бульшую проблему, чем политические права. "В целом правительства добились больших успехов в принятии законов, гарантирующих гражданские и политические права, нежели в принятии законов, гарантирующих права социальные и экономические". Если многие страны движутся от признания гражданских и политических прав инвалидов к формированию их социальной и экономической независимости, то Россия - так уж сложилось исторически - проделывает обратный путь: от принятия полной государственной ответственности за социальное и экономическое обеспечение инвалидов к </w:t>
      </w:r>
      <w:r w:rsidRPr="002044BF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признанию их политически и граждански полноправными членами общества.</w:t>
      </w:r>
    </w:p>
    <w:p w:rsidR="002044BF" w:rsidRPr="00252BA7" w:rsidRDefault="002044BF" w:rsidP="0020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08" w:rsidRDefault="008B5408"/>
    <w:sectPr w:rsidR="008B5408" w:rsidSect="008B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044BF"/>
    <w:rsid w:val="002044BF"/>
    <w:rsid w:val="00252BA7"/>
    <w:rsid w:val="002742EB"/>
    <w:rsid w:val="008B5408"/>
    <w:rsid w:val="0093422B"/>
    <w:rsid w:val="00940CD2"/>
    <w:rsid w:val="00B55C23"/>
    <w:rsid w:val="00FA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08"/>
  </w:style>
  <w:style w:type="paragraph" w:styleId="2">
    <w:name w:val="heading 2"/>
    <w:basedOn w:val="a"/>
    <w:link w:val="20"/>
    <w:uiPriority w:val="9"/>
    <w:qFormat/>
    <w:rsid w:val="00204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4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44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44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orti.ru/calendar/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996</Words>
  <Characters>5678</Characters>
  <Application>Microsoft Office Word</Application>
  <DocSecurity>0</DocSecurity>
  <Lines>47</Lines>
  <Paragraphs>13</Paragraphs>
  <ScaleCrop>false</ScaleCrop>
  <Company>Microsoft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2013-02-03T11:44:00Z</dcterms:created>
  <dcterms:modified xsi:type="dcterms:W3CDTF">2018-03-19T11:37:00Z</dcterms:modified>
</cp:coreProperties>
</file>