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DD" w:rsidRDefault="00DE42DD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Признаки нравственного и патриотического воспитания </w:t>
      </w:r>
    </w:p>
    <w:p w:rsidR="008B3A8B" w:rsidRDefault="00DE42DD" w:rsidP="00DE42DD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уроках физической культуры.</w:t>
      </w:r>
    </w:p>
    <w:p w:rsidR="001E2072" w:rsidRPr="00A81FCA" w:rsidRDefault="00C71DA2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87">
        <w:rPr>
          <w:rFonts w:ascii="Times New Roman" w:hAnsi="Times New Roman" w:cs="Times New Roman"/>
          <w:bCs/>
          <w:sz w:val="24"/>
          <w:szCs w:val="24"/>
        </w:rPr>
        <w:t>Нравственное воспитание</w:t>
      </w:r>
      <w:r w:rsidRPr="00C71DA2">
        <w:rPr>
          <w:rFonts w:ascii="Times New Roman" w:hAnsi="Times New Roman" w:cs="Times New Roman"/>
          <w:sz w:val="24"/>
          <w:szCs w:val="24"/>
        </w:rPr>
        <w:t> - это воспита</w:t>
      </w:r>
      <w:bookmarkStart w:id="0" w:name="_GoBack"/>
      <w:bookmarkEnd w:id="0"/>
      <w:r w:rsidRPr="00C71DA2">
        <w:rPr>
          <w:rFonts w:ascii="Times New Roman" w:hAnsi="Times New Roman" w:cs="Times New Roman"/>
          <w:sz w:val="24"/>
          <w:szCs w:val="24"/>
        </w:rPr>
        <w:t>тельное воздействие школы, семьи, общественности, имеющей целью формирование нравственных качеств, потребностей, чувств, навыков повед</w:t>
      </w:r>
      <w:r>
        <w:rPr>
          <w:rFonts w:ascii="Times New Roman" w:hAnsi="Times New Roman" w:cs="Times New Roman"/>
          <w:sz w:val="24"/>
          <w:szCs w:val="24"/>
        </w:rPr>
        <w:t>ения на основе усвоения</w:t>
      </w:r>
      <w:r w:rsidR="000B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норм, принципов морали и прак</w:t>
      </w:r>
      <w:r w:rsidRPr="00C71DA2">
        <w:rPr>
          <w:rFonts w:ascii="Times New Roman" w:hAnsi="Times New Roman" w:cs="Times New Roman"/>
          <w:sz w:val="24"/>
          <w:szCs w:val="24"/>
        </w:rPr>
        <w:t xml:space="preserve">тической деятельности. </w:t>
      </w:r>
      <w:r w:rsidR="00E8549C" w:rsidRPr="00A81FCA">
        <w:rPr>
          <w:rFonts w:ascii="Times New Roman" w:hAnsi="Times New Roman" w:cs="Times New Roman"/>
          <w:sz w:val="24"/>
          <w:szCs w:val="24"/>
        </w:rPr>
        <w:t>Нравственное воспитание происходит, прежде всего, в процессе обучения – главном виде деятельности в школе.</w:t>
      </w:r>
    </w:p>
    <w:p w:rsidR="00A81FCA" w:rsidRPr="00A81FCA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E8549C" w:rsidRPr="00A81FCA">
        <w:rPr>
          <w:rFonts w:ascii="Times New Roman" w:hAnsi="Times New Roman" w:cs="Times New Roman"/>
          <w:sz w:val="24"/>
          <w:szCs w:val="24"/>
        </w:rPr>
        <w:t xml:space="preserve"> нравственных качеств,</w:t>
      </w:r>
      <w:r>
        <w:rPr>
          <w:rFonts w:ascii="Times New Roman" w:hAnsi="Times New Roman" w:cs="Times New Roman"/>
          <w:sz w:val="24"/>
          <w:szCs w:val="24"/>
        </w:rPr>
        <w:t xml:space="preserve"> таких</w:t>
      </w:r>
      <w:r w:rsidR="00E8549C" w:rsidRPr="00A81FCA">
        <w:rPr>
          <w:rFonts w:ascii="Times New Roman" w:hAnsi="Times New Roman" w:cs="Times New Roman"/>
          <w:sz w:val="24"/>
          <w:szCs w:val="24"/>
        </w:rPr>
        <w:t xml:space="preserve"> как честность, благородство, скромность, коллект</w:t>
      </w:r>
      <w:r w:rsidR="00A81FCA" w:rsidRPr="00A81FCA">
        <w:rPr>
          <w:rFonts w:ascii="Times New Roman" w:hAnsi="Times New Roman" w:cs="Times New Roman"/>
          <w:sz w:val="24"/>
          <w:szCs w:val="24"/>
        </w:rPr>
        <w:t>ивизм, стремление делать добро, актив</w:t>
      </w:r>
      <w:r>
        <w:rPr>
          <w:rFonts w:ascii="Times New Roman" w:hAnsi="Times New Roman" w:cs="Times New Roman"/>
          <w:sz w:val="24"/>
          <w:szCs w:val="24"/>
        </w:rPr>
        <w:t xml:space="preserve">но противостоять злу, подлости, </w:t>
      </w:r>
      <w:r w:rsidR="00A81FCA" w:rsidRPr="00A81FCA">
        <w:rPr>
          <w:rFonts w:ascii="Times New Roman" w:hAnsi="Times New Roman" w:cs="Times New Roman"/>
          <w:sz w:val="24"/>
          <w:szCs w:val="24"/>
        </w:rPr>
        <w:t xml:space="preserve">помогать слабым и обездоленным, уважение общественных интересов и взаимное уважение – это все напрямую входит в физическую культуру личности и должно планироваться в виде конкретных воспитательных целей на занятиях физическими упражнениями. </w:t>
      </w:r>
    </w:p>
    <w:p w:rsidR="006B0287" w:rsidRDefault="00E430BA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физической культуры – место разнообразных коллективных действий и переживаний, накопления опыта нравственных взаимоотношений. На уроках </w:t>
      </w:r>
      <w:r w:rsidR="006709A2">
        <w:rPr>
          <w:rFonts w:ascii="Times New Roman" w:hAnsi="Times New Roman" w:cs="Times New Roman"/>
          <w:sz w:val="24"/>
          <w:szCs w:val="24"/>
        </w:rPr>
        <w:t xml:space="preserve">учащиеся приучаются к самостоятельной работе, для успешного осуществления которой необходимо соотносить свои усилия </w:t>
      </w:r>
      <w:r w:rsidR="006F4167">
        <w:rPr>
          <w:rFonts w:ascii="Times New Roman" w:hAnsi="Times New Roman" w:cs="Times New Roman"/>
          <w:sz w:val="24"/>
          <w:szCs w:val="24"/>
        </w:rPr>
        <w:t xml:space="preserve">с усилиями других, научиться слушать и понимать своих товарищей, сопоставлять свои знания со знаниями остальных, отстаивать </w:t>
      </w:r>
      <w:r w:rsidR="006B0287">
        <w:rPr>
          <w:rFonts w:ascii="Times New Roman" w:hAnsi="Times New Roman" w:cs="Times New Roman"/>
          <w:sz w:val="24"/>
          <w:szCs w:val="24"/>
        </w:rPr>
        <w:t xml:space="preserve">свое мнение, </w:t>
      </w:r>
      <w:r w:rsidR="006F4167">
        <w:rPr>
          <w:rFonts w:ascii="Times New Roman" w:hAnsi="Times New Roman" w:cs="Times New Roman"/>
          <w:sz w:val="24"/>
          <w:szCs w:val="24"/>
        </w:rPr>
        <w:t xml:space="preserve">помогать и принимать помощь. На уроках школьники могут переживать вместе радость от процесса получения новых </w:t>
      </w:r>
      <w:r w:rsidR="001412D4">
        <w:rPr>
          <w:rFonts w:ascii="Times New Roman" w:hAnsi="Times New Roman" w:cs="Times New Roman"/>
          <w:sz w:val="24"/>
          <w:szCs w:val="24"/>
        </w:rPr>
        <w:t>знаний и освоения новых действий,</w:t>
      </w:r>
      <w:r w:rsidR="006B0287">
        <w:rPr>
          <w:rFonts w:ascii="Times New Roman" w:hAnsi="Times New Roman" w:cs="Times New Roman"/>
          <w:sz w:val="24"/>
          <w:szCs w:val="24"/>
        </w:rPr>
        <w:t xml:space="preserve"> и огорчение от неудач и</w:t>
      </w:r>
      <w:r w:rsidR="001412D4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81FCA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уроков и время дополнительного компонента мы часто применяет такие формы как беседы, игры, соревнования и т.д.</w:t>
      </w:r>
    </w:p>
    <w:p w:rsidR="006B0287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занятия объединяют общие признаки: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учителя и ученика.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степень организации мыслительной деятельности.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коллективных форм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4644" w:rsidRDefault="00874644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степени эмоционального воздействия на учащихся.</w:t>
      </w:r>
    </w:p>
    <w:p w:rsidR="00874644" w:rsidRDefault="00874644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 – нравственных качеств личности школьников.</w:t>
      </w:r>
    </w:p>
    <w:p w:rsidR="006E4D43" w:rsidRDefault="00874644" w:rsidP="006E4D4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познавательная самостоятельность.</w:t>
      </w:r>
    </w:p>
    <w:p w:rsidR="00874644" w:rsidRPr="006E4D43" w:rsidRDefault="0020042B" w:rsidP="006E4D4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D43">
        <w:rPr>
          <w:rFonts w:ascii="Times New Roman" w:hAnsi="Times New Roman" w:cs="Times New Roman"/>
          <w:sz w:val="24"/>
          <w:szCs w:val="24"/>
        </w:rPr>
        <w:t xml:space="preserve">Мы считаем, что уроки физической культуры создают </w:t>
      </w:r>
      <w:r w:rsidR="00D5549B" w:rsidRPr="006E4D43">
        <w:rPr>
          <w:rFonts w:ascii="Times New Roman" w:hAnsi="Times New Roman" w:cs="Times New Roman"/>
          <w:sz w:val="24"/>
          <w:szCs w:val="24"/>
        </w:rPr>
        <w:t>исключительные условия</w:t>
      </w:r>
      <w:r w:rsidR="006E4D43" w:rsidRPr="006E4D43">
        <w:rPr>
          <w:rFonts w:ascii="Times New Roman" w:hAnsi="Times New Roman" w:cs="Times New Roman"/>
          <w:sz w:val="24"/>
          <w:szCs w:val="24"/>
        </w:rPr>
        <w:t xml:space="preserve"> </w:t>
      </w:r>
      <w:r w:rsidR="00D5549B" w:rsidRPr="006E4D43">
        <w:rPr>
          <w:rFonts w:ascii="Times New Roman" w:hAnsi="Times New Roman" w:cs="Times New Roman"/>
          <w:sz w:val="24"/>
          <w:szCs w:val="24"/>
        </w:rPr>
        <w:t>для</w:t>
      </w:r>
      <w:r w:rsidR="006E4D43" w:rsidRPr="006E4D43">
        <w:rPr>
          <w:rFonts w:ascii="Times New Roman" w:hAnsi="Times New Roman" w:cs="Times New Roman"/>
          <w:sz w:val="24"/>
          <w:szCs w:val="24"/>
        </w:rPr>
        <w:t xml:space="preserve"> </w:t>
      </w:r>
      <w:r w:rsidR="002C6BA4" w:rsidRPr="006E4D43">
        <w:rPr>
          <w:rFonts w:ascii="Times New Roman" w:hAnsi="Times New Roman" w:cs="Times New Roman"/>
          <w:sz w:val="24"/>
          <w:szCs w:val="24"/>
        </w:rPr>
        <w:t xml:space="preserve">нравственного воспитания учащихся. В играх и упражнениях раскрывается характер ребенка. Именно здесь развиваются чувства коллективизма и патриотизма, упорство и настойчивость, смелость и честность, происходит становление духовных и физических качеств личности. </w:t>
      </w:r>
    </w:p>
    <w:p w:rsidR="002C6BA4" w:rsidRDefault="003F402A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морально – волевых качеств неразрывно связано с воспитанием нравственных черт личности. Очень важно воспитывать взаимопомощь. Мы исключаем на уроке насмешки по отношению к физически слабым одноклассникам, учим помогать товарищам, преодолевать неудачу, содействовать</w:t>
      </w:r>
      <w:r w:rsidR="003B2DB5">
        <w:rPr>
          <w:rFonts w:ascii="Times New Roman" w:hAnsi="Times New Roman" w:cs="Times New Roman"/>
          <w:sz w:val="24"/>
          <w:szCs w:val="24"/>
        </w:rPr>
        <w:t xml:space="preserve"> в их стремлении чуть – чуть подняться над собой.</w:t>
      </w:r>
    </w:p>
    <w:p w:rsidR="00324E11" w:rsidRDefault="003B2DB5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</w:t>
      </w:r>
      <w:r w:rsidR="00324E11">
        <w:rPr>
          <w:rFonts w:ascii="Times New Roman" w:hAnsi="Times New Roman" w:cs="Times New Roman"/>
          <w:sz w:val="24"/>
          <w:szCs w:val="24"/>
        </w:rPr>
        <w:t xml:space="preserve">упражнениями и спортом, должна создавать максимально благоприятные условия для раскрытия и развития не только физических, но и духовно – нравственных способностей ребенка, его самоопределения. </w:t>
      </w:r>
    </w:p>
    <w:p w:rsidR="00324E11" w:rsidRDefault="00324E11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отличным не было бы проведения уроков физической культуры без внеклассной работы нельзя решить задачи воспитания морально – волевых качеств, формирования гармоничной личности. </w:t>
      </w:r>
    </w:p>
    <w:p w:rsidR="003B2DB5" w:rsidRDefault="00107CE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 и внеклассных занятиях мы стимулируем формирование коллективизма как способности к совместным</w:t>
      </w:r>
      <w:r w:rsidR="000B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усилиям, направленным на достижение общей цели. Особенно благоприятны условия для этого в ходе спортивных командных игр.</w:t>
      </w:r>
    </w:p>
    <w:p w:rsidR="00107CE3" w:rsidRDefault="00107CE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нашей гимназии ведется внеклассная спортивная и спортивно – массовая работа: </w:t>
      </w:r>
    </w:p>
    <w:p w:rsidR="00107CE3" w:rsidRDefault="00107CE3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 спортивные секции постоянного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волейбол, баскетбол, футбол, борьба)</w:t>
      </w:r>
    </w:p>
    <w:p w:rsidR="00107CE3" w:rsidRDefault="00107CE3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 между классами, между параллелями. </w:t>
      </w:r>
    </w:p>
    <w:p w:rsidR="00404E49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праздники </w:t>
      </w:r>
    </w:p>
    <w:p w:rsidR="00404E49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«Мама, папа, я – спортивная семья», посвященные Дню Семьи. </w:t>
      </w:r>
    </w:p>
    <w:p w:rsidR="00107CE3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Соревнования, посвящённые Дню Первого Президента и Дню Независимости Республики Казахстан.</w:t>
      </w:r>
    </w:p>
    <w:p w:rsidR="00404E49" w:rsidRPr="00107CE3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национальным играм.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>Игровая деятельность детей всегда связана с возникновением и развитием между определённых взаимоотношений. В игре позиция каждого ребёнка активна. Он играет, пока этого сам хочет и пока ему интересно, активно ищет товарищей для игры, вступает с ними в определённые отношения.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 xml:space="preserve">Игра способствует тесному общению детей, установление контактов между ними, возникновению чувства симпатии и антипатии. Коллективные игры на уроках физической культуры сплачивают детей, способствуют формированию товарищеских отношений между ними. В таких играх детям необходимо согласовать свои действия с действиями других участников игры, выполнять общеустановленные правила, быть справедливыми к своим товарищам. Многие игры включают в себя элементы состязаний. Кто самый меткий, самый ловкий, самый быстрый. В игре кто-то выигрывает, а кто-то проигрывает. Такие ситуации позволяют формировать справедливое отношение и к проигравшим, и к собственным успехам, основанное на доброжелательности, желании помочь товарищу, научить его тому, что он ещё не умеет делать. Содержание некоторых подвижных игр требует, чтобы </w:t>
      </w:r>
      <w:proofErr w:type="gramStart"/>
      <w:r w:rsidRPr="00FD3060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FD3060">
        <w:rPr>
          <w:rFonts w:ascii="Times New Roman" w:hAnsi="Times New Roman" w:cs="Times New Roman"/>
          <w:sz w:val="24"/>
          <w:szCs w:val="24"/>
        </w:rPr>
        <w:t xml:space="preserve"> выручали товарищей по команде. При этом они сами рискуют попасть в трудное положение. Таким образом, здесь решается нравственная задача - забывая о своих личных интересах, участник игры оказывает помощь товарищу. Являясь членом команды, играющий должен понимать о коллективных интересах, о солидарности членов команды. В процессе игры создаются ситуации, в которых можно и нужно формировать правильное отношение к выигрышу и проигрышу, умение честно играть, с уважением, доброжелательно относиться к своим противникам в игре.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>Подвижные игры способствуют воспитанию ловкости, смелости, настойчивости. Существенная их роль в нравственном воспитании, в процессе игры дети учатся общаться друг с другом, ищут себе партнёров, договариваются с ними об условиях игры, требуется точное выполнение правил.</w:t>
      </w:r>
    </w:p>
    <w:p w:rsidR="00C71DA2" w:rsidRPr="00FD3060" w:rsidRDefault="00C71DA2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DA2">
        <w:rPr>
          <w:rFonts w:ascii="Times New Roman" w:hAnsi="Times New Roman" w:cs="Times New Roman"/>
          <w:sz w:val="24"/>
          <w:szCs w:val="24"/>
        </w:rPr>
        <w:t>Патриотическое воспитание – это неотъемлемая составляющая гармонично развитой личности. В сознании людей из одной культуры заключены базовые понятии добра и зла, справедливости, долга. Работа над становлением патриотических чувств систематическая и планомерная.</w:t>
      </w:r>
    </w:p>
    <w:p w:rsidR="00FD3060" w:rsidRDefault="001412D4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истории и культуре казахского народа можно и нужно прививать через игры культурно – этнической направленности. Не просто разучить с учениками правила игры, а обязательно заинтересовать детей и побудить интерес к изучению истории зарождения игры, какой глубокий смысл заложен в игре, что она развивает и какие качества прививает.</w:t>
      </w:r>
    </w:p>
    <w:p w:rsidR="001412D4" w:rsidRDefault="00A3197E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нравственное и патриотическое воспитание происходит, прежде всего, в процессе обучения – главном виде деятельности в школе. На уроках физической культуры, во внеклассной работе, участии в соревнованиях формируются положительные черты и качества характера.</w:t>
      </w:r>
    </w:p>
    <w:p w:rsidR="000B4213" w:rsidRDefault="000B421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A8B" w:rsidRDefault="008B3A8B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Маленкова Л. И. Теория и методика воспитания. Учебное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Педагогическое общество России, 2002. Воспитание физической культуры.</w:t>
      </w:r>
    </w:p>
    <w:p w:rsidR="008B3A8B" w:rsidRP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Pr="008B3A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altaynews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/20296-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national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idea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mangilik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kazakhstan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нравственного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.:Инфра,2009.</w:t>
      </w:r>
    </w:p>
    <w:p w:rsidR="008B3A8B" w:rsidRP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Ф. О. семейном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высших и средних педагогических учебных заведений / И. Н. Андреева. </w:t>
      </w:r>
      <w:r w:rsidR="000B4213">
        <w:rPr>
          <w:rFonts w:ascii="Times New Roman" w:hAnsi="Times New Roman" w:cs="Times New Roman"/>
          <w:sz w:val="24"/>
          <w:szCs w:val="24"/>
        </w:rPr>
        <w:t>– М.: Издательский центр «Академия», 2007.</w:t>
      </w:r>
    </w:p>
    <w:sectPr w:rsidR="008B3A8B" w:rsidRPr="008B3A8B" w:rsidSect="000B4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C03"/>
    <w:multiLevelType w:val="hybridMultilevel"/>
    <w:tmpl w:val="EC0E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E07"/>
    <w:multiLevelType w:val="hybridMultilevel"/>
    <w:tmpl w:val="DC96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55407D"/>
    <w:multiLevelType w:val="hybridMultilevel"/>
    <w:tmpl w:val="68A2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839"/>
    <w:multiLevelType w:val="hybridMultilevel"/>
    <w:tmpl w:val="1BCA7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9C"/>
    <w:rsid w:val="000B29F2"/>
    <w:rsid w:val="000B4213"/>
    <w:rsid w:val="00107CE3"/>
    <w:rsid w:val="001412D4"/>
    <w:rsid w:val="0020042B"/>
    <w:rsid w:val="00261EC3"/>
    <w:rsid w:val="002C6BA4"/>
    <w:rsid w:val="00324E11"/>
    <w:rsid w:val="003B2DB5"/>
    <w:rsid w:val="003F402A"/>
    <w:rsid w:val="00404E49"/>
    <w:rsid w:val="0058752E"/>
    <w:rsid w:val="006709A2"/>
    <w:rsid w:val="006B0287"/>
    <w:rsid w:val="006D6151"/>
    <w:rsid w:val="006E4D43"/>
    <w:rsid w:val="006F4167"/>
    <w:rsid w:val="007C7AA2"/>
    <w:rsid w:val="00874644"/>
    <w:rsid w:val="008B3A8B"/>
    <w:rsid w:val="00A3197E"/>
    <w:rsid w:val="00A672CE"/>
    <w:rsid w:val="00A81FCA"/>
    <w:rsid w:val="00B37D72"/>
    <w:rsid w:val="00B84E05"/>
    <w:rsid w:val="00BC5279"/>
    <w:rsid w:val="00C71DA2"/>
    <w:rsid w:val="00CF2026"/>
    <w:rsid w:val="00D5549B"/>
    <w:rsid w:val="00DE42DD"/>
    <w:rsid w:val="00E430BA"/>
    <w:rsid w:val="00E8549C"/>
    <w:rsid w:val="00FD3060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taynews.kz/20296-national-idea-mangilik-el-kazakhst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7BA9-EEF3-4512-AA5E-7EE34E6B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</dc:creator>
  <cp:lastModifiedBy>1</cp:lastModifiedBy>
  <cp:revision>5</cp:revision>
  <dcterms:created xsi:type="dcterms:W3CDTF">2017-11-01T16:33:00Z</dcterms:created>
  <dcterms:modified xsi:type="dcterms:W3CDTF">2017-11-25T18:41:00Z</dcterms:modified>
</cp:coreProperties>
</file>