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66" w:rsidRPr="00D05066" w:rsidRDefault="00D05066" w:rsidP="00D05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Тема:</w:t>
      </w:r>
      <w:r w:rsidRPr="00D0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гаванях афинского порта Пирей.</w:t>
      </w:r>
    </w:p>
    <w:p w:rsidR="00D05066" w:rsidRPr="00D05066" w:rsidRDefault="00D05066" w:rsidP="00D0506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0506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Цель</w:t>
      </w:r>
      <w:r w:rsidRPr="00D0506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:</w:t>
      </w:r>
      <w:r w:rsidRPr="00D0506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сформировать представление об афинском порте Пирей и его роли в истории Древней Греции; раскрыть противоречивый характер афинской демократии.</w:t>
      </w:r>
    </w:p>
    <w:p w:rsidR="00D05066" w:rsidRPr="00D05066" w:rsidRDefault="00D05066" w:rsidP="00D05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506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Задачи урока:</w:t>
      </w:r>
    </w:p>
    <w:p w:rsidR="00D05066" w:rsidRPr="00D05066" w:rsidRDefault="00D05066" w:rsidP="00D05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05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Выяснить роль торговых и военных гаваней в жизни Афин; сравнить положение граждан и негражданского населения Афин.</w:t>
      </w:r>
    </w:p>
    <w:p w:rsidR="00D05066" w:rsidRPr="00D05066" w:rsidRDefault="00D05066" w:rsidP="00D05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05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развивать умения извлекать информацию из источников, вырабатывать навык критического анализа получаемой на уроке информации;</w:t>
      </w:r>
    </w:p>
    <w:p w:rsidR="00D05066" w:rsidRPr="00D05066" w:rsidRDefault="00D05066" w:rsidP="00D0506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050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воспитывать культуру общения, способствовать повышению у учащихся интереса, любви и уважения к истории.</w:t>
      </w:r>
    </w:p>
    <w:p w:rsidR="00D05066" w:rsidRPr="00D05066" w:rsidRDefault="00D05066" w:rsidP="00D05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5066">
        <w:rPr>
          <w:rFonts w:ascii="Nimbus Roman No9 L" w:eastAsia="Times New Roman" w:hAnsi="Nimbus Roman No9 L" w:cs="Times New Roman"/>
          <w:b/>
          <w:bCs/>
          <w:color w:val="000000"/>
          <w:sz w:val="26"/>
          <w:szCs w:val="26"/>
          <w:lang w:eastAsia="ru-RU"/>
        </w:rPr>
        <w:t>Тип урока</w:t>
      </w:r>
      <w:r w:rsidRPr="00D05066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: урок «открытия» нового знания.</w:t>
      </w:r>
    </w:p>
    <w:p w:rsidR="00D05066" w:rsidRPr="00D05066" w:rsidRDefault="00D05066" w:rsidP="00D05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5066">
        <w:rPr>
          <w:rFonts w:ascii="Nimbus Roman No9 L" w:eastAsia="Times New Roman" w:hAnsi="Nimbus Roman No9 L" w:cs="Times New Roman"/>
          <w:b/>
          <w:bCs/>
          <w:color w:val="000000"/>
          <w:sz w:val="26"/>
          <w:szCs w:val="26"/>
          <w:lang w:eastAsia="ru-RU"/>
        </w:rPr>
        <w:t>Основная педагогическая технология</w:t>
      </w:r>
      <w:r w:rsidRPr="00D05066">
        <w:rPr>
          <w:rFonts w:ascii="Nimbus Roman No9 L" w:eastAsia="Times New Roman" w:hAnsi="Nimbus Roman No9 L" w:cs="Times New Roman"/>
          <w:color w:val="000000"/>
          <w:sz w:val="26"/>
          <w:szCs w:val="26"/>
          <w:lang w:eastAsia="ru-RU"/>
        </w:rPr>
        <w:t>: ТРКМ</w:t>
      </w:r>
    </w:p>
    <w:tbl>
      <w:tblPr>
        <w:tblW w:w="11064" w:type="dxa"/>
        <w:tblInd w:w="-3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4783"/>
        <w:gridCol w:w="2416"/>
      </w:tblGrid>
      <w:tr w:rsidR="00D05066" w:rsidRPr="00D05066" w:rsidTr="00D05066">
        <w:trPr>
          <w:trHeight w:val="240"/>
        </w:trPr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16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Предметные у. у. </w:t>
            </w:r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16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 xml:space="preserve"> у. у. д</w:t>
            </w:r>
          </w:p>
        </w:tc>
        <w:tc>
          <w:tcPr>
            <w:tcW w:w="2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16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Личностные у. у. д</w:t>
            </w:r>
          </w:p>
        </w:tc>
      </w:tr>
      <w:tr w:rsidR="00D05066" w:rsidRPr="00D05066" w:rsidTr="00D05066">
        <w:trPr>
          <w:trHeight w:val="3740"/>
        </w:trPr>
        <w:tc>
          <w:tcPr>
            <w:tcW w:w="38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16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05066">
              <w:rPr>
                <w:rFonts w:ascii="Nimbus Roman No9 L" w:eastAsia="Times New Roman" w:hAnsi="Nimbus Roman No9 L" w:cs="Arial"/>
                <w:i/>
                <w:iCs/>
                <w:color w:val="000000"/>
                <w:sz w:val="24"/>
                <w:szCs w:val="24"/>
                <w:lang w:eastAsia="ru-RU"/>
              </w:rPr>
              <w:t>Узнают</w:t>
            </w: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: какую роль в жизни Афин играли в</w:t>
            </w:r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оенная и торговая гавани; кто относился к гражданам и негражданскому населению</w:t>
            </w:r>
            <w:proofErr w:type="gramEnd"/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 </w:t>
            </w:r>
            <w:r w:rsidRPr="00D05066">
              <w:rPr>
                <w:rFonts w:ascii="Nimbus Roman No9 L" w:eastAsia="Times New Roman" w:hAnsi="Nimbus Roman No9 L" w:cs="Arial"/>
                <w:i/>
                <w:iCs/>
                <w:color w:val="000000"/>
                <w:sz w:val="24"/>
                <w:szCs w:val="24"/>
                <w:lang w:eastAsia="ru-RU"/>
              </w:rPr>
              <w:t>Определят</w:t>
            </w: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: значение терминов порт, гавань, верфь, амфора, пошлина.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Nimbus Roman No9 L" w:eastAsia="Times New Roman" w:hAnsi="Nimbus Roman No9 L" w:cs="Arial"/>
                <w:i/>
                <w:iCs/>
                <w:color w:val="000000"/>
                <w:sz w:val="24"/>
                <w:szCs w:val="24"/>
                <w:lang w:eastAsia="ru-RU"/>
              </w:rPr>
              <w:t>Научатся</w:t>
            </w: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: работать с текстом учебника, картой, заполнять таблицу; высказывать собственное мнение, суждение.</w:t>
            </w:r>
          </w:p>
        </w:tc>
        <w:tc>
          <w:tcPr>
            <w:tcW w:w="47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16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u w:val="single"/>
                <w:lang w:eastAsia="ru-RU"/>
              </w:rPr>
              <w:t>Познавательные</w:t>
            </w: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: овладеют умением смыслового восприятия познавательного текста, структурируют знания, осуществят анализ текста и представят информацию в виде таблицы.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: самостоятельно сформулируют учебную цель урока, действуют с учётом выделенных учителем ориентиров, дадут самооценку своей работе.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: сумеют задавать вопросы, высказывать своё мнение, прислушиваться к мнению других.</w:t>
            </w:r>
          </w:p>
        </w:tc>
        <w:tc>
          <w:tcPr>
            <w:tcW w:w="24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16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Nimbus Roman No9 L" w:eastAsia="Times New Roman" w:hAnsi="Nimbus Roman No9 L" w:cs="Arial"/>
                <w:color w:val="000000"/>
                <w:sz w:val="24"/>
                <w:szCs w:val="24"/>
                <w:lang w:eastAsia="ru-RU"/>
              </w:rPr>
              <w:t> Сформируется уважительного отношения к истории, культуре, ценностям народов мира; толерантности; выразят положительное отношение к процессу познания: проявят внимание, удивление, желание больше узнать</w:t>
            </w:r>
          </w:p>
        </w:tc>
      </w:tr>
    </w:tbl>
    <w:p w:rsidR="00D05066" w:rsidRPr="00D05066" w:rsidRDefault="00D05066" w:rsidP="00D050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05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 ресурсы</w:t>
      </w:r>
      <w:r w:rsidRPr="00D05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презентация, учебник, раздаточный материал, печатная тетрадь.</w:t>
      </w:r>
    </w:p>
    <w:p w:rsidR="00D05066" w:rsidRPr="00D05066" w:rsidRDefault="00D05066" w:rsidP="00D0506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0506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Технологическая карта урока.</w:t>
      </w:r>
    </w:p>
    <w:tbl>
      <w:tblPr>
        <w:tblW w:w="11057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8"/>
        <w:gridCol w:w="8679"/>
      </w:tblGrid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050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Энергизатор</w:t>
            </w:r>
            <w:proofErr w:type="spellEnd"/>
            <w:r w:rsidRPr="00D0506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Я хочу, чтобы ваш день начался с улыбки. Я дарю вам свою улыбку, потому что я люблю вас. У вас такие светлые улыбки. Поделитесь своей улыбкой с нами, улыбнитесь друг другу.</w:t>
            </w:r>
          </w:p>
        </w:tc>
      </w:tr>
      <w:tr w:rsidR="00D05066" w:rsidRPr="00D05066" w:rsidTr="00D05066"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Стадия вызова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Перед вами лежит оценочный лист. В случае правильного ответа на заданный вопрос в колонке домашнее задание вы ставите себе +. </w:t>
            </w:r>
            <w:proofErr w:type="gramStart"/>
            <w:r>
              <w:rPr>
                <w:rFonts w:ascii="Open Sans" w:hAnsi="Open Sans"/>
                <w:color w:val="000000"/>
                <w:sz w:val="27"/>
                <w:szCs w:val="27"/>
              </w:rPr>
              <w:t>Те</w:t>
            </w:r>
            <w:proofErr w:type="gramEnd"/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 кто наберёт 1-2 плюса получают оценку «3». </w:t>
            </w:r>
            <w:proofErr w:type="gramStart"/>
            <w:r>
              <w:rPr>
                <w:rFonts w:ascii="Open Sans" w:hAnsi="Open Sans"/>
                <w:color w:val="000000"/>
                <w:sz w:val="27"/>
                <w:szCs w:val="27"/>
              </w:rPr>
              <w:t>Те</w:t>
            </w:r>
            <w:proofErr w:type="gramEnd"/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 кто 3-4плюса получают оценку «4», а тек то наберут 5 и больше получают оценку «5».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Итак</w:t>
            </w:r>
            <w:proofErr w:type="gramEnd"/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 xml:space="preserve"> преступим.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1. Как звали царя, при котором Персия попыталась подчинить себе города Эллады? (</w:t>
            </w: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Дарий I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2. Какие города Греции отказались подчиниться власти персидского царя? (</w:t>
            </w: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Афины и Спарта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3. В каком году персидские войска высадились Греции? (</w:t>
            </w: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в 490 г. до н.э.)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4. Где произошло сражение межу персами и греками (</w:t>
            </w: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г. Марафон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5. Кто командовал войском афинян? (</w:t>
            </w:r>
            <w:proofErr w:type="spellStart"/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Мильтиад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</w:rPr>
              <w:t>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6. Кто убедил афинян построить сильный военный флот? (</w:t>
            </w:r>
            <w:proofErr w:type="spellStart"/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Фемистокл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</w:rPr>
              <w:t>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7. В каком году состоялась битва в </w:t>
            </w:r>
            <w:proofErr w:type="spellStart"/>
            <w:r>
              <w:rPr>
                <w:rFonts w:ascii="Open Sans" w:hAnsi="Open Sans"/>
                <w:color w:val="000000"/>
                <w:sz w:val="27"/>
                <w:szCs w:val="27"/>
              </w:rPr>
              <w:t>Фермопильском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 ущелье? (</w:t>
            </w: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в 480 г. до н.э.)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8. Кто командовал спартанцами в этой битве</w:t>
            </w: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? (царь Леонид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9. Где состоялось морское сражение </w:t>
            </w:r>
            <w:proofErr w:type="gramStart"/>
            <w:r>
              <w:rPr>
                <w:rFonts w:ascii="Open Sans" w:hAnsi="Open Sans"/>
                <w:color w:val="000000"/>
                <w:sz w:val="27"/>
                <w:szCs w:val="27"/>
              </w:rPr>
              <w:t>греческого</w:t>
            </w:r>
            <w:proofErr w:type="gramEnd"/>
            <w:r>
              <w:rPr>
                <w:rFonts w:ascii="Open Sans" w:hAnsi="Open Sans"/>
                <w:color w:val="000000"/>
                <w:sz w:val="27"/>
                <w:szCs w:val="27"/>
              </w:rPr>
              <w:t xml:space="preserve"> и персидских флотов?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(</w:t>
            </w: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 xml:space="preserve">у острова </w:t>
            </w:r>
            <w:proofErr w:type="spellStart"/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Саламин</w:t>
            </w:r>
            <w:proofErr w:type="spellEnd"/>
            <w:r>
              <w:rPr>
                <w:rFonts w:ascii="Open Sans" w:hAnsi="Open Sans"/>
                <w:color w:val="000000"/>
                <w:sz w:val="27"/>
                <w:szCs w:val="27"/>
              </w:rPr>
              <w:t>)</w:t>
            </w:r>
          </w:p>
          <w:p w:rsidR="00D05066" w:rsidRDefault="00D05066" w:rsidP="00D05066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7"/>
                <w:szCs w:val="27"/>
              </w:rPr>
              <w:t>10. Кто победил в греко-персидских войнах? (</w:t>
            </w:r>
            <w:r>
              <w:rPr>
                <w:rFonts w:ascii="Open Sans" w:hAnsi="Open Sans"/>
                <w:b/>
                <w:bCs/>
                <w:color w:val="000000"/>
                <w:sz w:val="27"/>
                <w:szCs w:val="27"/>
              </w:rPr>
              <w:t>греки</w:t>
            </w:r>
            <w:r>
              <w:rPr>
                <w:rFonts w:ascii="Open Sans" w:hAnsi="Open Sans"/>
                <w:color w:val="000000"/>
                <w:sz w:val="27"/>
                <w:szCs w:val="27"/>
              </w:rPr>
              <w:t>)</w:t>
            </w:r>
          </w:p>
          <w:p w:rsidR="00D05066" w:rsidRDefault="00D05066" w:rsidP="00D05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зачитаю строки из поэмы древнегреческого поэта Эсхила, а вы должны ответить на 4 вопроса: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 каком событии идет речь? </w:t>
            </w:r>
            <w:proofErr w:type="spellStart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Саламинская</w:t>
            </w:r>
            <w:proofErr w:type="spellEnd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битва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2.Когда состоялось это событие?  480 г. до н.э.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3.Кто победил в этой битве? Афиняне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 чем причина победы? сильный флот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«Был слышен громкий крик: «Вперед, сыны Эллады! Спасайте Родину, спасайте жен, детей своих, богов отцовских, храмы, гробницы предков: бой теперь за все»!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 5 в. до н.э. </w:t>
            </w: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афиняне имели самый сильный   флот в Элладе, который насчитывал 400 триер.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Пробуждение интереса к теме  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«Корзина идей»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1.Как вы думаете, имея такой большой флот, надо было иметь место для его укрытия?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2.Как вы думаете, как называется место, где укрывается флот?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3.Как вы думаете, что такое «порт».</w:t>
            </w: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D05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Порт — место, расположенное вблизи </w:t>
            </w:r>
            <w:hyperlink r:id="rId6" w:history="1">
              <w:r w:rsidRPr="00D050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берега</w:t>
              </w:r>
            </w:hyperlink>
            <w:r w:rsidRPr="00D05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hyperlink r:id="rId7" w:history="1">
              <w:r w:rsidRPr="00D050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моря</w:t>
              </w:r>
            </w:hyperlink>
            <w:r w:rsidRPr="00D05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или </w:t>
            </w:r>
            <w:hyperlink r:id="rId8" w:history="1">
              <w:r w:rsidRPr="00D050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реки</w:t>
              </w:r>
            </w:hyperlink>
            <w:r w:rsidRPr="00D05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устроенное для стоянки </w:t>
            </w:r>
            <w:hyperlink r:id="rId9" w:history="1">
              <w:r w:rsidRPr="00D05066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кораблей</w:t>
              </w:r>
            </w:hyperlink>
            <w:r w:rsidRPr="00D05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Афинах был построен самый большой в Элладе порт Пирей.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4.Как вы думаете, а в порту кроме </w:t>
            </w: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военных</w:t>
            </w:r>
            <w:proofErr w:type="gramEnd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еще могут стоять корабли?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5.Каждый порт имеет гавань. Как вы думаете, что такое гавань? </w:t>
            </w: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Гаван</w:t>
            </w: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ь-</w:t>
            </w:r>
            <w:proofErr w:type="gramEnd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прибрежное водное пространство где обеспечивается надежное укрытие судов.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темы и задач изучения предстоящего учебного материала</w:t>
            </w:r>
            <w:r w:rsidRPr="00D05066">
              <w:rPr>
                <w:rFonts w:ascii="Open Sans" w:eastAsia="Times New Roman" w:hAnsi="Open Sans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какова тема сегодняшнего урока?  В гаванях афинского порта Пирей.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теперь, давайте спроектируем задачи на урок, что мы сегодня должны выяснить?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Какую роль играла военная гавань?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Какую роль играл торговая гавань?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проживал на территории порта?</w:t>
            </w:r>
          </w:p>
        </w:tc>
      </w:tr>
      <w:tr w:rsidR="00D05066" w:rsidRPr="00D05066" w:rsidTr="00D05066"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Стадия  осмысления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Афинах был построен самый большой в Элладе порт Пирей.</w:t>
            </w: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с.172 учебника, рассмотрите схему «План Пирея», каким цветом изображен порт Пирей. Как вы думаете, а что обозначает линия с зубчиками, нарисованная вокруг порта?</w:t>
            </w:r>
            <w:r w:rsidRPr="00D05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Почему она двойная. В раздаточном материале найдите план Пирея и покажите где порт? Где гавани?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Какую роль играла военная гавань?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Верно-неверно</w:t>
            </w:r>
            <w:proofErr w:type="gramEnd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1. Прочитайте текст. В V (5-ом) веке до н.э. главным портом афинского государства стал Пирей, расположенный в 5-6 км от Афин. С обеих сторон дороги, соединяющей Афины с Пиреем, возвели на случай войны Длинные стены. В </w:t>
            </w:r>
            <w:proofErr w:type="spellStart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Пирее</w:t>
            </w:r>
            <w:proofErr w:type="spellEnd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находились 2 военные и одна торговая гавань. В гаванях находились верфи – места, где чинили старые и строили новые корабли. </w:t>
            </w:r>
            <w:proofErr w:type="spellStart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Пирейские</w:t>
            </w:r>
            <w:proofErr w:type="spellEnd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бухты закрытые, они прекрасно защищены от волн и ветров. Гавани были совершенно безопасными в шторм и непогоду. На ночь входы запирались цепями, чтобы предотвратить вторжение вражеских кораблей. Военная гавань обеспечивала безопасность государства.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Определите, верны ли утверждения.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 Военная гавань обеспечивала безопасность государства.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2.Афины соединялись с Пиреем Большой стеной.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3.В </w:t>
            </w:r>
            <w:proofErr w:type="spellStart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Пирее</w:t>
            </w:r>
            <w:proofErr w:type="spellEnd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находились 1 </w:t>
            </w: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</w:t>
            </w:r>
            <w:proofErr w:type="gramEnd"/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2 торговые гавани.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4.Входы в военные гавани запирались железными цепями.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Верфи – места, где чинили старые и строили новые корабли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занесите в таблицу: верный ответ </w:t>
            </w: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–Х</w:t>
            </w:r>
            <w:proofErr w:type="gramEnd"/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неверный ответ – </w:t>
            </w: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</w:t>
            </w:r>
          </w:p>
          <w:tbl>
            <w:tblPr>
              <w:tblW w:w="89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1"/>
              <w:gridCol w:w="3939"/>
            </w:tblGrid>
            <w:tr w:rsidR="00D05066" w:rsidRPr="00D05066" w:rsidTr="00D05066">
              <w:tc>
                <w:tcPr>
                  <w:tcW w:w="1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 вопроса</w:t>
                  </w:r>
                </w:p>
              </w:tc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</w:t>
                  </w:r>
                </w:p>
              </w:tc>
            </w:tr>
            <w:tr w:rsidR="00D05066" w:rsidRPr="00D05066" w:rsidTr="00D05066">
              <w:tc>
                <w:tcPr>
                  <w:tcW w:w="1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</w:tr>
            <w:tr w:rsidR="00D05066" w:rsidRPr="00D05066" w:rsidTr="00D05066">
              <w:tc>
                <w:tcPr>
                  <w:tcW w:w="1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05066" w:rsidRPr="00D05066" w:rsidTr="00D05066">
              <w:tc>
                <w:tcPr>
                  <w:tcW w:w="1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05066" w:rsidRPr="00D05066" w:rsidTr="00D05066">
              <w:tc>
                <w:tcPr>
                  <w:tcW w:w="1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</w:tr>
            <w:tr w:rsidR="00D05066" w:rsidRPr="00D05066" w:rsidTr="00D05066">
              <w:tc>
                <w:tcPr>
                  <w:tcW w:w="11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0" w:lineRule="atLeast"/>
                    <w:jc w:val="both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х</w:t>
                  </w:r>
                </w:p>
              </w:tc>
            </w:tr>
          </w:tbl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Выставьте оценки в оценочный лист.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Вывод. Какую роль играла военная гавань? Обеспечивала безопасность государства.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Физпауза</w:t>
            </w:r>
            <w:proofErr w:type="spellEnd"/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Упражнение «Машина времени». Пройдемте к машине времени. Сядьте удобно, руки свободно свесьте вдоль тела, закройте глаза. Мы перемещаемся в порт Пирей. Откройте глаза. Итак.  Мы в порту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Какую роль играла торговая гавань?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«</w:t>
            </w:r>
            <w:r w:rsidRPr="00D05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Толстые и тонкие вопросы»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2.   Посмотрите на</w:t>
            </w:r>
            <w:bookmarkStart w:id="0" w:name="_GoBack"/>
            <w:bookmarkEnd w:id="0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экран и </w:t>
            </w: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скажите</w:t>
            </w:r>
            <w:proofErr w:type="gramEnd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какой гавани мы оказались? (с.173) Почему вы так решили?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в парах. Прочитайте текст учебника с.172-173 и ответьте на вопросы. Предположите, что находится в мешках, привезенных в Афины (зерно). Какой «товар» идет собственными ногами (рабы) Что находится в амфорах, вывозимых из Афин на продажу (вино или оливковое масло)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 вы думаете, что еще вывозилось из Афин (ремесленные изделия: сосуды, вазы, ювелирные украшения, кубки; статуи из мрамора, оружие)</w:t>
            </w:r>
            <w:proofErr w:type="gramEnd"/>
          </w:p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Какой товар ввозили в Афины (слоновую кость, соленую рыбу, папирус, льняные ткани) Что должен был сделать купец, привезший товары на продажу, перед разгрузкой корабля (заплатить пошлину). Что такое пошлина?</w:t>
            </w:r>
          </w:p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Перечислите категории населения, находящиеся в порту (поденщики, матросы, гребцы, купцы, аристократы, владельцы кораблей, крестьяне, ремесленники, рабы).</w:t>
            </w:r>
            <w:proofErr w:type="gramEnd"/>
          </w:p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Проверьте, выставьте оценки.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Делаем вывод. Какую роль играла торговая гавань? Обеспечивала развитие торговли.  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 люди жили на территории Афин? Одинаковые ли были у них права?</w:t>
            </w:r>
          </w:p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Взаимо</w:t>
            </w:r>
            <w:proofErr w:type="spellEnd"/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</w:t>
            </w:r>
          </w:p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обучение»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С.172-174, выполнить задание в печатной тетради №36 с. 28</w:t>
            </w:r>
          </w:p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Что переселенцев объединяло с гражданами? (говорили </w:t>
            </w:r>
            <w:proofErr w:type="gramStart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 </w:t>
            </w:r>
            <w:proofErr w:type="spellStart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гречески</w:t>
            </w:r>
            <w:proofErr w:type="spellEnd"/>
            <w:proofErr w:type="gramEnd"/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одевались также, как и остальные афиняне, поклонялись тем же богам).</w:t>
            </w:r>
          </w:p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Чем права переселенцев отличались от прав граждан Афинского государства? (не являлись гражданами, не участвовали в управлении государством)</w:t>
            </w:r>
          </w:p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схожего в положении переселенцев и рабов? (не являлись гражданами)</w:t>
            </w:r>
          </w:p>
          <w:p w:rsidR="00D05066" w:rsidRPr="00D05066" w:rsidRDefault="00D05066" w:rsidP="00D050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Можем ли мы утверждать, что в Афинах была демократия? (противоречивый и ограниченный характер афинской демократии: с одной стороны, в управлении участвовали тысячи людей независимо от их имущественного положения, с другой – демос, стоящий у власти, </w:t>
            </w: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представлял собой привилегированное меньшинство по отношению к рабам, переселенцам и союзникам).</w:t>
            </w:r>
          </w:p>
        </w:tc>
      </w:tr>
      <w:tr w:rsidR="00D05066" w:rsidRPr="00D05066" w:rsidTr="00D05066"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Рефлексия.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Заполнение листа самооценки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Наше пребывание в афинских гаванях порта Пирей подходит к завершению.</w:t>
            </w:r>
          </w:p>
          <w:p w:rsidR="00D05066" w:rsidRPr="00D05066" w:rsidRDefault="00D05066" w:rsidP="00D0506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Почему именно Афины становятся могущественным полисом Древней Греции?</w:t>
            </w:r>
          </w:p>
          <w:tbl>
            <w:tblPr>
              <w:tblW w:w="89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5"/>
              <w:gridCol w:w="6385"/>
            </w:tblGrid>
            <w:tr w:rsidR="00D05066" w:rsidRPr="00D05066" w:rsidTr="00D05066">
              <w:trPr>
                <w:trHeight w:val="660"/>
              </w:trPr>
              <w:tc>
                <w:tcPr>
                  <w:tcW w:w="2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уроке я</w:t>
                  </w:r>
                </w:p>
              </w:tc>
              <w:tc>
                <w:tcPr>
                  <w:tcW w:w="5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Выполни</w:t>
                  </w:r>
                  <w:proofErr w:type="gramStart"/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л(</w:t>
                  </w:r>
                  <w:proofErr w:type="gramEnd"/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а)/не выполнил(а) все задания</w:t>
                  </w:r>
                </w:p>
              </w:tc>
            </w:tr>
            <w:tr w:rsidR="00D05066" w:rsidRPr="00D05066" w:rsidTr="00D05066">
              <w:trPr>
                <w:trHeight w:val="700"/>
              </w:trPr>
              <w:tc>
                <w:tcPr>
                  <w:tcW w:w="2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Материал урока мне был</w:t>
                  </w:r>
                </w:p>
              </w:tc>
              <w:tc>
                <w:tcPr>
                  <w:tcW w:w="5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gramStart"/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Понятен</w:t>
                  </w:r>
                  <w:proofErr w:type="gramEnd"/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 не понятен</w:t>
                  </w:r>
                </w:p>
              </w:tc>
            </w:tr>
            <w:tr w:rsidR="00D05066" w:rsidRPr="00D05066" w:rsidTr="00D05066">
              <w:trPr>
                <w:trHeight w:val="560"/>
              </w:trPr>
              <w:tc>
                <w:tcPr>
                  <w:tcW w:w="20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Моя оценка себе</w:t>
                  </w:r>
                </w:p>
              </w:tc>
              <w:tc>
                <w:tcPr>
                  <w:tcW w:w="522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D05066" w:rsidRPr="00D05066" w:rsidRDefault="00D05066" w:rsidP="00D05066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D0506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работу на уроке:</w:t>
                  </w:r>
                </w:p>
              </w:tc>
            </w:tr>
          </w:tbl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самооценки</w:t>
            </w:r>
          </w:p>
        </w:tc>
      </w:tr>
      <w:tr w:rsidR="00D05066" w:rsidRPr="00D05066" w:rsidTr="00D05066"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8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066" w:rsidRPr="00D05066" w:rsidRDefault="00D05066" w:rsidP="00D05066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Прочитать п. 36., ответить на вопросы на с. 175. Записать определение понятий: верфь, пошлина, </w:t>
            </w:r>
            <w:proofErr w:type="spellStart"/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вольноотпущеник</w:t>
            </w:r>
            <w:proofErr w:type="spellEnd"/>
            <w:r w:rsidRPr="00D05066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306CC" w:rsidRDefault="001306CC"/>
    <w:sectPr w:rsidR="001306CC" w:rsidSect="00D05066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676"/>
    <w:multiLevelType w:val="multilevel"/>
    <w:tmpl w:val="D05A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4B"/>
    <w:rsid w:val="0001724B"/>
    <w:rsid w:val="001306CC"/>
    <w:rsid w:val="00D0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05066"/>
  </w:style>
  <w:style w:type="character" w:customStyle="1" w:styleId="c2">
    <w:name w:val="c2"/>
    <w:basedOn w:val="a0"/>
    <w:rsid w:val="00D05066"/>
  </w:style>
  <w:style w:type="paragraph" w:customStyle="1" w:styleId="c20">
    <w:name w:val="c20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05066"/>
  </w:style>
  <w:style w:type="character" w:customStyle="1" w:styleId="c25">
    <w:name w:val="c25"/>
    <w:basedOn w:val="a0"/>
    <w:rsid w:val="00D05066"/>
  </w:style>
  <w:style w:type="character" w:customStyle="1" w:styleId="c1">
    <w:name w:val="c1"/>
    <w:basedOn w:val="a0"/>
    <w:rsid w:val="00D05066"/>
  </w:style>
  <w:style w:type="paragraph" w:customStyle="1" w:styleId="c0">
    <w:name w:val="c0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05066"/>
  </w:style>
  <w:style w:type="character" w:customStyle="1" w:styleId="c14">
    <w:name w:val="c14"/>
    <w:basedOn w:val="a0"/>
    <w:rsid w:val="00D05066"/>
  </w:style>
  <w:style w:type="character" w:customStyle="1" w:styleId="c54">
    <w:name w:val="c54"/>
    <w:basedOn w:val="a0"/>
    <w:rsid w:val="00D05066"/>
  </w:style>
  <w:style w:type="character" w:customStyle="1" w:styleId="c58">
    <w:name w:val="c58"/>
    <w:basedOn w:val="a0"/>
    <w:rsid w:val="00D05066"/>
  </w:style>
  <w:style w:type="character" w:customStyle="1" w:styleId="c10">
    <w:name w:val="c10"/>
    <w:basedOn w:val="a0"/>
    <w:rsid w:val="00D05066"/>
  </w:style>
  <w:style w:type="character" w:customStyle="1" w:styleId="c35">
    <w:name w:val="c35"/>
    <w:basedOn w:val="a0"/>
    <w:rsid w:val="00D05066"/>
  </w:style>
  <w:style w:type="paragraph" w:customStyle="1" w:styleId="c17">
    <w:name w:val="c17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5066"/>
  </w:style>
  <w:style w:type="paragraph" w:customStyle="1" w:styleId="c61">
    <w:name w:val="c61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D05066"/>
  </w:style>
  <w:style w:type="paragraph" w:customStyle="1" w:styleId="c45">
    <w:name w:val="c45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05066"/>
  </w:style>
  <w:style w:type="character" w:customStyle="1" w:styleId="c6">
    <w:name w:val="c6"/>
    <w:basedOn w:val="a0"/>
    <w:rsid w:val="00D05066"/>
  </w:style>
  <w:style w:type="character" w:customStyle="1" w:styleId="c40">
    <w:name w:val="c40"/>
    <w:basedOn w:val="a0"/>
    <w:rsid w:val="00D05066"/>
  </w:style>
  <w:style w:type="character" w:customStyle="1" w:styleId="c34">
    <w:name w:val="c34"/>
    <w:basedOn w:val="a0"/>
    <w:rsid w:val="00D05066"/>
  </w:style>
  <w:style w:type="character" w:customStyle="1" w:styleId="c31">
    <w:name w:val="c31"/>
    <w:basedOn w:val="a0"/>
    <w:rsid w:val="00D05066"/>
  </w:style>
  <w:style w:type="character" w:styleId="a3">
    <w:name w:val="Hyperlink"/>
    <w:basedOn w:val="a0"/>
    <w:uiPriority w:val="99"/>
    <w:semiHidden/>
    <w:unhideWhenUsed/>
    <w:rsid w:val="00D05066"/>
    <w:rPr>
      <w:color w:val="0000FF"/>
      <w:u w:val="single"/>
    </w:rPr>
  </w:style>
  <w:style w:type="character" w:customStyle="1" w:styleId="c22">
    <w:name w:val="c22"/>
    <w:basedOn w:val="a0"/>
    <w:rsid w:val="00D05066"/>
  </w:style>
  <w:style w:type="paragraph" w:customStyle="1" w:styleId="c47">
    <w:name w:val="c47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05066"/>
  </w:style>
  <w:style w:type="paragraph" w:customStyle="1" w:styleId="c24">
    <w:name w:val="c24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05066"/>
  </w:style>
  <w:style w:type="paragraph" w:customStyle="1" w:styleId="c21">
    <w:name w:val="c21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D05066"/>
  </w:style>
  <w:style w:type="paragraph" w:customStyle="1" w:styleId="c15">
    <w:name w:val="c15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05066"/>
  </w:style>
  <w:style w:type="character" w:customStyle="1" w:styleId="c2">
    <w:name w:val="c2"/>
    <w:basedOn w:val="a0"/>
    <w:rsid w:val="00D05066"/>
  </w:style>
  <w:style w:type="paragraph" w:customStyle="1" w:styleId="c20">
    <w:name w:val="c20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05066"/>
  </w:style>
  <w:style w:type="character" w:customStyle="1" w:styleId="c25">
    <w:name w:val="c25"/>
    <w:basedOn w:val="a0"/>
    <w:rsid w:val="00D05066"/>
  </w:style>
  <w:style w:type="character" w:customStyle="1" w:styleId="c1">
    <w:name w:val="c1"/>
    <w:basedOn w:val="a0"/>
    <w:rsid w:val="00D05066"/>
  </w:style>
  <w:style w:type="paragraph" w:customStyle="1" w:styleId="c0">
    <w:name w:val="c0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05066"/>
  </w:style>
  <w:style w:type="character" w:customStyle="1" w:styleId="c14">
    <w:name w:val="c14"/>
    <w:basedOn w:val="a0"/>
    <w:rsid w:val="00D05066"/>
  </w:style>
  <w:style w:type="character" w:customStyle="1" w:styleId="c54">
    <w:name w:val="c54"/>
    <w:basedOn w:val="a0"/>
    <w:rsid w:val="00D05066"/>
  </w:style>
  <w:style w:type="character" w:customStyle="1" w:styleId="c58">
    <w:name w:val="c58"/>
    <w:basedOn w:val="a0"/>
    <w:rsid w:val="00D05066"/>
  </w:style>
  <w:style w:type="character" w:customStyle="1" w:styleId="c10">
    <w:name w:val="c10"/>
    <w:basedOn w:val="a0"/>
    <w:rsid w:val="00D05066"/>
  </w:style>
  <w:style w:type="character" w:customStyle="1" w:styleId="c35">
    <w:name w:val="c35"/>
    <w:basedOn w:val="a0"/>
    <w:rsid w:val="00D05066"/>
  </w:style>
  <w:style w:type="paragraph" w:customStyle="1" w:styleId="c17">
    <w:name w:val="c17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05066"/>
  </w:style>
  <w:style w:type="paragraph" w:customStyle="1" w:styleId="c61">
    <w:name w:val="c61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D05066"/>
  </w:style>
  <w:style w:type="paragraph" w:customStyle="1" w:styleId="c45">
    <w:name w:val="c45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05066"/>
  </w:style>
  <w:style w:type="character" w:customStyle="1" w:styleId="c6">
    <w:name w:val="c6"/>
    <w:basedOn w:val="a0"/>
    <w:rsid w:val="00D05066"/>
  </w:style>
  <w:style w:type="character" w:customStyle="1" w:styleId="c40">
    <w:name w:val="c40"/>
    <w:basedOn w:val="a0"/>
    <w:rsid w:val="00D05066"/>
  </w:style>
  <w:style w:type="character" w:customStyle="1" w:styleId="c34">
    <w:name w:val="c34"/>
    <w:basedOn w:val="a0"/>
    <w:rsid w:val="00D05066"/>
  </w:style>
  <w:style w:type="character" w:customStyle="1" w:styleId="c31">
    <w:name w:val="c31"/>
    <w:basedOn w:val="a0"/>
    <w:rsid w:val="00D05066"/>
  </w:style>
  <w:style w:type="character" w:styleId="a3">
    <w:name w:val="Hyperlink"/>
    <w:basedOn w:val="a0"/>
    <w:uiPriority w:val="99"/>
    <w:semiHidden/>
    <w:unhideWhenUsed/>
    <w:rsid w:val="00D05066"/>
    <w:rPr>
      <w:color w:val="0000FF"/>
      <w:u w:val="single"/>
    </w:rPr>
  </w:style>
  <w:style w:type="character" w:customStyle="1" w:styleId="c22">
    <w:name w:val="c22"/>
    <w:basedOn w:val="a0"/>
    <w:rsid w:val="00D05066"/>
  </w:style>
  <w:style w:type="paragraph" w:customStyle="1" w:styleId="c47">
    <w:name w:val="c47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05066"/>
  </w:style>
  <w:style w:type="paragraph" w:customStyle="1" w:styleId="c24">
    <w:name w:val="c24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05066"/>
  </w:style>
  <w:style w:type="paragraph" w:customStyle="1" w:styleId="c21">
    <w:name w:val="c21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D05066"/>
  </w:style>
  <w:style w:type="paragraph" w:customStyle="1" w:styleId="c15">
    <w:name w:val="c15"/>
    <w:basedOn w:val="a"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05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A0%25D0%25B5%25D0%25BA%25D0%25B0&amp;sa=D&amp;ust=1517980669293000&amp;usg=AFQjCNFjGGsGbC0jX1D3WbsAGGNDP8-Nr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ru.wikipedia.org/wiki/%25D0%259C%25D0%25BE%25D1%2580%25D0%25B5&amp;sa=D&amp;ust=1517980669292000&amp;usg=AFQjCNGvq5n3J4-79UF2ZiDnv_nEAw1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1%25D0%25B5%25D1%2580%25D0%25B5%25D0%25B3&amp;sa=D&amp;ust=1517980669292000&amp;usg=AFQjCNFDUTPrCPpcyvrwsob6T7AxqUoRI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A%25D0%25BE%25D1%2580%25D0%25B0%25D0%25B1%25D0%25BB%25D1%258C&amp;sa=D&amp;ust=1517980669293000&amp;usg=AFQjCNGeYOqIcRUQSnk9EYNVOJP9VGAny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Лена)))</dc:creator>
  <cp:keywords/>
  <dc:description/>
  <cp:lastModifiedBy>Лена)))</cp:lastModifiedBy>
  <cp:revision>3</cp:revision>
  <cp:lastPrinted>2020-02-06T22:42:00Z</cp:lastPrinted>
  <dcterms:created xsi:type="dcterms:W3CDTF">2020-02-06T22:39:00Z</dcterms:created>
  <dcterms:modified xsi:type="dcterms:W3CDTF">2020-02-06T22:44:00Z</dcterms:modified>
</cp:coreProperties>
</file>