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73" w:rsidRPr="004E3173" w:rsidRDefault="004E3173" w:rsidP="004E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3173">
        <w:rPr>
          <w:rFonts w:ascii="Times New Roman" w:hAnsi="Times New Roman" w:cs="Times New Roman"/>
          <w:b/>
          <w:u w:val="single"/>
        </w:rPr>
        <w:t>Тестовые задания по теме: "Финансы и экономика".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Использование благ в целях удовлетворения потребностей называется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.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расходование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Б. затраты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В. потребление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потребности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Создание сбережений не происходит в случае...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А. вложения денег в банки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Б. в наличных деньгах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В. покупки ценных бумаг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Г. покупки товаров длительного пользования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Денежная сумма, выдаваемая банком на условиях возвратности и оплаты определённого процента называется</w:t>
      </w:r>
      <w:proofErr w:type="gramEnd"/>
      <w:r>
        <w:rPr>
          <w:rFonts w:ascii="Times New Roman" w:hAnsi="Times New Roman" w:cs="Times New Roman"/>
        </w:rPr>
        <w:t>...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А. заём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Б. гражданский кредит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В. банковский кредит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Г. социальная помощь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Для получения кредита по закону необходимо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А. наличие одного поручителя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Б. наличие нескольких поручителей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В. подтверждение официального дохода заёмщика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Г. справка о доходах заёмщика за последний год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 высоких темпах инфляции выгодно...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А. тратить сбережения на продукты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Б. покупать товары повседневного спроса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В. покупать недвижимость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Г. помещать деньги в банк под минимальный процент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Часть дохода, которая не </w:t>
      </w:r>
      <w:proofErr w:type="gramStart"/>
      <w:r>
        <w:rPr>
          <w:rFonts w:ascii="Times New Roman" w:hAnsi="Times New Roman" w:cs="Times New Roman"/>
        </w:rPr>
        <w:t>используется на потребление называется</w:t>
      </w:r>
      <w:proofErr w:type="gramEnd"/>
      <w:r>
        <w:rPr>
          <w:rFonts w:ascii="Times New Roman" w:hAnsi="Times New Roman" w:cs="Times New Roman"/>
        </w:rPr>
        <w:t>...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А. капитал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Б. материальные ценности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В. финансовые накопления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Г. сбережения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Каких видов вкладов не существует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А. до востребования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Б. бессрочный 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В. срочный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Г. длительный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У кого из этих людей зарплата будет выше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А. работника бюджетной организации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Б. работника с фиксированной зарплатой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В. работника в частном банке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Чем выгоден потребительский кредит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А. тем, что он выдаётся непосредственно потребителю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Б. тем, что он используется для приобретения недвижимого </w:t>
      </w:r>
      <w:proofErr w:type="spellStart"/>
      <w:r>
        <w:rPr>
          <w:rFonts w:ascii="Times New Roman" w:hAnsi="Times New Roman" w:cs="Times New Roman"/>
        </w:rPr>
        <w:t>имущесва</w:t>
      </w:r>
      <w:proofErr w:type="spellEnd"/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В. тем, что потребителю не нужно накапливать долго финансы на покупку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Г. все варианты верны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Почему государство должно быть заинтересовано в росте реальных доходов населения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А. это позволяет улучшить материальное положение граждан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Б.</w:t>
      </w:r>
      <w:proofErr w:type="gramEnd"/>
      <w:r>
        <w:rPr>
          <w:rFonts w:ascii="Times New Roman" w:hAnsi="Times New Roman" w:cs="Times New Roman"/>
        </w:rPr>
        <w:t xml:space="preserve"> так как это стимулирует экономическое развитие страны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В.</w:t>
      </w:r>
      <w:proofErr w:type="gramEnd"/>
      <w:r>
        <w:rPr>
          <w:rFonts w:ascii="Times New Roman" w:hAnsi="Times New Roman" w:cs="Times New Roman"/>
        </w:rPr>
        <w:t xml:space="preserve"> так как это обеспечивает спрос на товарную продукцию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Г. все ответы верны</w:t>
      </w: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173" w:rsidRDefault="004E3173" w:rsidP="004E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241EA0" w:rsidRDefault="00241EA0"/>
    <w:sectPr w:rsidR="00241EA0" w:rsidSect="002436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241EA0"/>
    <w:rsid w:val="00241EA0"/>
    <w:rsid w:val="004E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2018-06-09T14:58:00Z</dcterms:created>
  <dcterms:modified xsi:type="dcterms:W3CDTF">2018-06-09T15:00:00Z</dcterms:modified>
</cp:coreProperties>
</file>