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5" w:type="dxa"/>
        <w:tblInd w:w="-1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97"/>
        <w:gridCol w:w="5387"/>
        <w:gridCol w:w="2761"/>
        <w:gridCol w:w="1620"/>
      </w:tblGrid>
      <w:tr w:rsidR="00BC52AD" w:rsidTr="001F2D28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Pr="00765B55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vertAlign w:val="superscript"/>
                <w:lang w:val="kk-KZ"/>
              </w:rPr>
            </w:pPr>
            <w:r>
              <w:rPr>
                <w:color w:val="000000"/>
                <w:lang w:val="kk-KZ"/>
              </w:rPr>
              <w:t xml:space="preserve">Дата:                                                                                                    Класс: </w:t>
            </w:r>
            <w:r>
              <w:rPr>
                <w:color w:val="000000"/>
                <w:lang w:val="kk-KZ"/>
              </w:rPr>
              <w:t xml:space="preserve">5 </w:t>
            </w:r>
          </w:p>
        </w:tc>
      </w:tr>
      <w:tr w:rsidR="00BC52AD" w:rsidTr="001F2D28"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Pr="00BC52AD" w:rsidRDefault="00BC52AD" w:rsidP="00BC52AD">
            <w:pPr>
              <w:ind w:left="-720"/>
              <w:jc w:val="center"/>
              <w:rPr>
                <w:lang w:val="ru-RU"/>
              </w:rPr>
            </w:pPr>
            <w:r>
              <w:rPr>
                <w:b/>
                <w:color w:val="000000"/>
              </w:rPr>
              <w:t>Тема:</w:t>
            </w:r>
            <w:r>
              <w:rPr>
                <w:b/>
                <w:color w:val="000000"/>
                <w:lang w:val="ru-RU"/>
              </w:rPr>
              <w:t xml:space="preserve"> </w:t>
            </w:r>
            <w:bookmarkStart w:id="0" w:name="_GoBack"/>
            <w:r w:rsidRPr="00331C00">
              <w:rPr>
                <w:lang w:val="ru-RU"/>
              </w:rPr>
              <w:t>Специ</w:t>
            </w:r>
            <w:r>
              <w:rPr>
                <w:lang w:val="ru-RU"/>
              </w:rPr>
              <w:t>фика фольклора. Основные жанры</w:t>
            </w:r>
            <w:bookmarkEnd w:id="0"/>
            <w:r>
              <w:rPr>
                <w:lang w:val="ru-RU"/>
              </w:rPr>
              <w:t>.</w:t>
            </w:r>
          </w:p>
        </w:tc>
      </w:tr>
      <w:tr w:rsidR="00BC52AD" w:rsidTr="001F2D28">
        <w:trPr>
          <w:trHeight w:val="305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shd w:val="clear" w:color="auto" w:fill="FFFFFF"/>
              <w:spacing w:line="240" w:lineRule="atLeast"/>
              <w:jc w:val="center"/>
              <w:rPr>
                <w:rStyle w:val="apple-converted-space"/>
                <w:color w:val="000000"/>
                <w:sz w:val="27"/>
                <w:szCs w:val="27"/>
                <w:shd w:val="clear" w:color="auto" w:fill="FFFFFF"/>
              </w:rPr>
            </w:pPr>
            <w:r>
              <w:rPr>
                <w:b/>
                <w:color w:val="000000"/>
              </w:rPr>
              <w:t>Цель урока:</w:t>
            </w:r>
          </w:p>
          <w:p w:rsidR="00BC52AD" w:rsidRPr="00915E0C" w:rsidRDefault="00BC52AD" w:rsidP="001F2D28">
            <w:pPr>
              <w:shd w:val="clear" w:color="auto" w:fill="FFFFFF"/>
              <w:spacing w:line="240" w:lineRule="atLeast"/>
              <w:rPr>
                <w:lang w:val="ru-RU"/>
              </w:rPr>
            </w:pPr>
            <w:r w:rsidRPr="00915E0C">
              <w:rPr>
                <w:lang w:val="ru-RU"/>
              </w:rPr>
              <w:t>формировать представление о фольклоре как коллективном устном народном творчестве, об исполнителях фольклорных произведений; показать вариативную природу фольклора; развивать деятельность уч-ся.</w:t>
            </w:r>
          </w:p>
          <w:p w:rsidR="00BC52AD" w:rsidRPr="00915E0C" w:rsidRDefault="00BC52AD" w:rsidP="001F2D28">
            <w:pPr>
              <w:shd w:val="clear" w:color="auto" w:fill="FFFFFF"/>
              <w:spacing w:line="240" w:lineRule="atLeast"/>
              <w:rPr>
                <w:lang w:val="ru-RU"/>
              </w:rPr>
            </w:pPr>
            <w:r w:rsidRPr="00915E0C">
              <w:rPr>
                <w:i/>
                <w:iCs/>
                <w:lang w:val="ru-RU"/>
              </w:rPr>
              <w:t>Планируемые результаты</w:t>
            </w:r>
            <w:r w:rsidRPr="00915E0C">
              <w:rPr>
                <w:lang w:val="ru-RU"/>
              </w:rPr>
              <w:t>:</w:t>
            </w:r>
          </w:p>
          <w:p w:rsidR="00BC52AD" w:rsidRPr="00915E0C" w:rsidRDefault="00BC52AD" w:rsidP="001F2D28">
            <w:pPr>
              <w:shd w:val="clear" w:color="auto" w:fill="FFFFFF"/>
              <w:spacing w:line="240" w:lineRule="atLeast"/>
              <w:rPr>
                <w:lang w:val="ru-RU"/>
              </w:rPr>
            </w:pPr>
            <w:r w:rsidRPr="00915E0C">
              <w:rPr>
                <w:i/>
                <w:iCs/>
                <w:u w:val="single"/>
                <w:lang w:val="ru-RU"/>
              </w:rPr>
              <w:t>Предметные</w:t>
            </w:r>
            <w:r w:rsidRPr="00915E0C">
              <w:rPr>
                <w:lang w:val="ru-RU"/>
              </w:rPr>
              <w:t>: знание понятия «фольклор», основных особенностей фольклора; причины возникновения жанров фольклора.</w:t>
            </w:r>
          </w:p>
          <w:p w:rsidR="00BC52AD" w:rsidRPr="00915E0C" w:rsidRDefault="00BC52AD" w:rsidP="001F2D28">
            <w:pPr>
              <w:shd w:val="clear" w:color="auto" w:fill="FFFFFF"/>
              <w:spacing w:line="240" w:lineRule="atLeast"/>
              <w:rPr>
                <w:lang w:val="ru-RU"/>
              </w:rPr>
            </w:pPr>
            <w:r w:rsidRPr="00915E0C">
              <w:rPr>
                <w:i/>
                <w:iCs/>
                <w:u w:val="single"/>
                <w:lang w:val="ru-RU"/>
              </w:rPr>
              <w:t>Личностные</w:t>
            </w:r>
            <w:r w:rsidRPr="00915E0C">
              <w:rPr>
                <w:lang w:val="ru-RU"/>
              </w:rPr>
              <w:t>: испытывает положительное отношение к учению, познавательной деятельности, желание приобретать новые знания, умения, совершенствовать имеющиеся.</w:t>
            </w:r>
          </w:p>
          <w:p w:rsidR="00BC52AD" w:rsidRPr="00765B55" w:rsidRDefault="00BC52AD" w:rsidP="001F2D28">
            <w:pPr>
              <w:shd w:val="clear" w:color="auto" w:fill="FFFFFF"/>
              <w:spacing w:line="240" w:lineRule="atLeast"/>
            </w:pPr>
            <w:r w:rsidRPr="00915E0C">
              <w:rPr>
                <w:i/>
                <w:iCs/>
                <w:u w:val="single"/>
                <w:lang w:val="ru-RU"/>
              </w:rPr>
              <w:t>Регулятивные</w:t>
            </w:r>
            <w:r w:rsidRPr="00915E0C">
              <w:rPr>
                <w:lang w:val="ru-RU"/>
              </w:rPr>
              <w:t xml:space="preserve">: принимает и </w:t>
            </w:r>
            <w:proofErr w:type="gramStart"/>
            <w:r w:rsidRPr="00915E0C">
              <w:rPr>
                <w:lang w:val="ru-RU"/>
              </w:rPr>
              <w:t>сохраняет </w:t>
            </w:r>
            <w:r w:rsidRPr="00331C00">
              <w:t>;</w:t>
            </w:r>
            <w:proofErr w:type="gramEnd"/>
          </w:p>
        </w:tc>
      </w:tr>
      <w:tr w:rsidR="00BC52AD" w:rsidTr="001F2D28">
        <w:trPr>
          <w:trHeight w:val="305"/>
        </w:trPr>
        <w:tc>
          <w:tcPr>
            <w:tcW w:w="10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shd w:val="clear" w:color="auto" w:fill="FFFFFF"/>
              <w:spacing w:before="100" w:beforeAutospacing="1" w:after="100" w:afterAutospacing="1" w:line="240" w:lineRule="atLeast"/>
              <w:rPr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Ожидаемый результат: </w:t>
            </w:r>
            <w:r>
              <w:rPr>
                <w:color w:val="000000"/>
                <w:lang w:val="ru-RU"/>
              </w:rPr>
              <w:t>получат представление о творчестве двух поэтов.</w:t>
            </w:r>
          </w:p>
        </w:tc>
      </w:tr>
      <w:tr w:rsidR="00BC52AD" w:rsidTr="001F2D2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a4"/>
                <w:color w:val="000000"/>
              </w:rPr>
              <w:t>Деятельность учителя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a4"/>
                <w:color w:val="000000"/>
              </w:rPr>
              <w:t>Деятельность обучающихся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rStyle w:val="a4"/>
                <w:lang w:val="kk-KZ"/>
              </w:rPr>
              <w:t>наглядности</w:t>
            </w:r>
          </w:p>
        </w:tc>
      </w:tr>
      <w:tr w:rsidR="00BC52AD" w:rsidTr="001F2D2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3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rStyle w:val="a4"/>
                <w:color w:val="000000"/>
              </w:rPr>
              <w:t>I. Организационный момент</w:t>
            </w:r>
            <w:r>
              <w:rPr>
                <w:rStyle w:val="a4"/>
                <w:color w:val="000000"/>
                <w:lang w:val="kk-KZ"/>
              </w:rPr>
              <w:t xml:space="preserve">. Приветствует учеников, </w:t>
            </w:r>
            <w:r>
              <w:rPr>
                <w:color w:val="000000"/>
              </w:rPr>
              <w:t xml:space="preserve">проверяет готовность к уроку, желает  успеха.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</w:rPr>
              <w:t xml:space="preserve">Ученики осмысливают поставленную цель. С помощью </w:t>
            </w:r>
            <w:proofErr w:type="spellStart"/>
            <w:r>
              <w:rPr>
                <w:color w:val="000000"/>
              </w:rPr>
              <w:t>пазлов</w:t>
            </w:r>
            <w:proofErr w:type="spellEnd"/>
            <w:r>
              <w:rPr>
                <w:color w:val="000000"/>
              </w:rPr>
              <w:t xml:space="preserve"> класс делится на группы.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D" w:rsidRDefault="00BC52AD" w:rsidP="001F2D28">
            <w:pPr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пазлы</w:t>
            </w:r>
            <w:proofErr w:type="spellEnd"/>
          </w:p>
          <w:p w:rsidR="00BC52AD" w:rsidRDefault="00BC52AD" w:rsidP="001F2D28">
            <w:pPr>
              <w:spacing w:line="276" w:lineRule="auto"/>
              <w:jc w:val="center"/>
              <w:rPr>
                <w:lang w:eastAsia="ru-RU"/>
              </w:rPr>
            </w:pPr>
          </w:p>
        </w:tc>
      </w:tr>
      <w:tr w:rsidR="00BC52AD" w:rsidTr="001F2D2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lang w:val="kk-KZ"/>
              </w:rPr>
            </w:pPr>
            <w:r>
              <w:rPr>
                <w:b/>
                <w:lang w:val="kk-KZ"/>
              </w:rPr>
              <w:t xml:space="preserve">II. Проверка домашней работы. </w:t>
            </w:r>
            <w:r>
              <w:t xml:space="preserve">С помощью приема «Эврика» осуществляет повторение пройденного материала.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  <w:lang w:val="kk-KZ"/>
              </w:rPr>
              <w:t xml:space="preserve">Ученики </w:t>
            </w:r>
            <w:r>
              <w:rPr>
                <w:color w:val="000000"/>
              </w:rPr>
              <w:t>демонстрируя свои знания, заполняют перфокарты.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перфокарты</w:t>
            </w:r>
          </w:p>
        </w:tc>
      </w:tr>
      <w:tr w:rsidR="00BC52AD" w:rsidTr="001F2D28">
        <w:trPr>
          <w:trHeight w:val="1421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20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spacing w:line="276" w:lineRule="auto"/>
              <w:rPr>
                <w:rStyle w:val="a4"/>
                <w:color w:val="000000"/>
              </w:rPr>
            </w:pPr>
            <w:r>
              <w:rPr>
                <w:rStyle w:val="a4"/>
                <w:color w:val="000000"/>
              </w:rPr>
              <w:t>III. Актуализация знаний.</w:t>
            </w:r>
          </w:p>
          <w:p w:rsidR="00BC52AD" w:rsidRPr="00227CAA" w:rsidRDefault="00BC52AD" w:rsidP="001F2D28">
            <w:pPr>
              <w:spacing w:line="276" w:lineRule="auto"/>
            </w:pPr>
            <w:r>
              <w:t xml:space="preserve">С помощьюметода </w:t>
            </w:r>
            <w:r>
              <w:rPr>
                <w:sz w:val="22"/>
                <w:szCs w:val="22"/>
                <w:lang w:val="ru-RU"/>
              </w:rPr>
              <w:t xml:space="preserve">«Подумать-сговориться-обсудить» </w:t>
            </w:r>
            <w:r>
              <w:t>осуществляет усвоение нового материала.</w:t>
            </w:r>
          </w:p>
          <w:p w:rsidR="00BC52AD" w:rsidRDefault="00BC52AD" w:rsidP="001F2D28">
            <w:pPr>
              <w:ind w:left="-1125"/>
              <w:jc w:val="center"/>
              <w:rPr>
                <w:lang w:val="ru-RU"/>
              </w:rPr>
            </w:pPr>
            <w:r w:rsidRPr="00227CAA">
              <w:t xml:space="preserve">. </w:t>
            </w: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noProof/>
                <w:lang w:val="ru-RU" w:eastAsia="ru-RU"/>
              </w:rPr>
              <w:drawing>
                <wp:inline distT="0" distB="0" distL="0" distR="0" wp14:anchorId="7331ECD8" wp14:editId="5D581221">
                  <wp:extent cx="2654300" cy="1990725"/>
                  <wp:effectExtent l="0" t="0" r="0" b="0"/>
                  <wp:docPr id="1" name="Рисунок 1" descr="http://fs00.infourok.ru/images/doc/118/139185/img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fs00.infourok.ru/images/doc/118/139185/img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725" cy="1991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  <w:r w:rsidRPr="00994C17">
              <w:object w:dxaOrig="8835" w:dyaOrig="61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7.25pt;height:136.5pt" o:ole="">
                  <v:imagedata r:id="rId6" o:title=""/>
                </v:shape>
                <o:OLEObject Type="Embed" ProgID="PBrush" ShapeID="_x0000_i1025" DrawAspect="Content" ObjectID="_1605772368" r:id="rId7"/>
              </w:object>
            </w: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Знакомство с понятием «ФОЛЬКЛОР».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b/>
                <w:bCs/>
                <w:i/>
                <w:iCs/>
                <w:lang w:val="ru-RU"/>
              </w:rPr>
              <w:t>«Учение без размышления бесполезно» (</w:t>
            </w:r>
            <w:r w:rsidRPr="00331C00">
              <w:rPr>
                <w:lang w:val="ru-RU"/>
              </w:rPr>
              <w:t>Конфуций</w:t>
            </w:r>
            <w:r w:rsidRPr="00331C00">
              <w:rPr>
                <w:b/>
                <w:bCs/>
                <w:lang w:val="ru-RU"/>
              </w:rPr>
              <w:t>). Поразмышляем?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b/>
                <w:bCs/>
                <w:lang w:val="ru-RU"/>
              </w:rPr>
              <w:t>  </w:t>
            </w:r>
            <w:r w:rsidRPr="00331C00">
              <w:rPr>
                <w:lang w:val="ru-RU"/>
              </w:rPr>
              <w:t>Произведения УНТ знакомы нам с самых первых дней жизни.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- </w:t>
            </w:r>
            <w:r w:rsidRPr="00331C00">
              <w:rPr>
                <w:i/>
                <w:iCs/>
                <w:lang w:val="ru-RU"/>
              </w:rPr>
              <w:t>Какие виды УНТ вы знаете?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 xml:space="preserve">Это колыбельные песни, </w:t>
            </w:r>
            <w:proofErr w:type="spellStart"/>
            <w:r w:rsidRPr="00331C00">
              <w:rPr>
                <w:lang w:val="ru-RU"/>
              </w:rPr>
              <w:t>пестушки</w:t>
            </w:r>
            <w:proofErr w:type="spellEnd"/>
            <w:r w:rsidRPr="00331C00">
              <w:rPr>
                <w:lang w:val="ru-RU"/>
              </w:rPr>
              <w:t xml:space="preserve">, которые напевают малышам мамы и бабушки уже много столетий, приговорки и </w:t>
            </w:r>
            <w:proofErr w:type="spellStart"/>
            <w:r w:rsidRPr="00331C00">
              <w:rPr>
                <w:lang w:val="ru-RU"/>
              </w:rPr>
              <w:t>потешки</w:t>
            </w:r>
            <w:proofErr w:type="spellEnd"/>
            <w:r w:rsidRPr="00331C00">
              <w:rPr>
                <w:lang w:val="ru-RU"/>
              </w:rPr>
              <w:t xml:space="preserve"> (ладушки). Подрастая, дети любят слушать сказки, разгадывать загадки, рассказывать небылицы, скороговорки. В речи каждого человека можно услышать пословицы и поговорки. (ПРИМЕР). Всё это – произведения УНТ, или ФОЛЬКЛОРА. </w:t>
            </w:r>
            <w:proofErr w:type="gramStart"/>
            <w:r w:rsidRPr="00331C00">
              <w:rPr>
                <w:lang w:val="ru-RU"/>
              </w:rPr>
              <w:t>Слово  «</w:t>
            </w:r>
            <w:proofErr w:type="gramEnd"/>
            <w:r w:rsidRPr="00331C00">
              <w:rPr>
                <w:lang w:val="ru-RU"/>
              </w:rPr>
              <w:t>фольклор» в переводе с английского означает «Народная мудрость». Понимают это слово по-разному: иногда под ним подразумевают любое народное искусство: танцы, музыку, плетение кружев, вышивание, резьбу по дереву, лаковую миниатюру и т. д.). Более узкое значение слова – устная словесность, устное поэтическое творчество. Мы будем рассматривать фольклор именно в этом значении.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 </w:t>
            </w:r>
            <w:r w:rsidRPr="00331C00">
              <w:rPr>
                <w:b/>
                <w:bCs/>
                <w:u w:val="single"/>
                <w:lang w:val="ru-RU"/>
              </w:rPr>
              <w:t>Составление КЛАСТЕРА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                           СВОЙСТВА ФОЛЬКЛОРА</w:t>
            </w:r>
          </w:p>
          <w:p w:rsidR="00BC52AD" w:rsidRPr="00331C00" w:rsidRDefault="00BC52AD" w:rsidP="00BC52AD">
            <w:pPr>
              <w:numPr>
                <w:ilvl w:val="0"/>
                <w:numId w:val="1"/>
              </w:num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Важнейшие особенности Ф. – коллективность, устная форма бытования, традиционность. Фольклорные произведения передаются из поколения в поколение, передавая традиции народа. Автором их можно считать весь народ.</w:t>
            </w:r>
          </w:p>
          <w:p w:rsidR="00BC52AD" w:rsidRPr="00331C00" w:rsidRDefault="00BC52AD" w:rsidP="001F2D28">
            <w:p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2. Понятие «Малые жанры фольклора» - загадки, скороговорки, пословицы, поговорки; лаконичны, ритмичны, легко запоминаются.</w:t>
            </w:r>
          </w:p>
          <w:p w:rsidR="00BC52AD" w:rsidRPr="00331C00" w:rsidRDefault="00BC52AD" w:rsidP="00BC52AD">
            <w:pPr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lastRenderedPageBreak/>
              <w:t>Вариативность фольклора – сказки (зависит от лексического запаса, воображения, речи рассказчика).</w:t>
            </w:r>
          </w:p>
          <w:p w:rsidR="00BC52AD" w:rsidRPr="00331C00" w:rsidRDefault="00BC52AD" w:rsidP="00BC52AD">
            <w:pPr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Привязанность к определённой ситуации.</w:t>
            </w:r>
          </w:p>
          <w:p w:rsidR="00BC52AD" w:rsidRPr="00331C00" w:rsidRDefault="00BC52AD" w:rsidP="00BC52AD">
            <w:pPr>
              <w:numPr>
                <w:ilvl w:val="0"/>
                <w:numId w:val="2"/>
              </w:numPr>
              <w:spacing w:line="276" w:lineRule="auto"/>
              <w:rPr>
                <w:lang w:val="ru-RU"/>
              </w:rPr>
            </w:pPr>
            <w:r w:rsidRPr="00331C00">
              <w:rPr>
                <w:lang w:val="ru-RU"/>
              </w:rPr>
              <w:t>Люди, сочинявшие фольклорные произведения, есть у всех народов (русские гусляры и скоморохи, украинские кобзари, казахские акыны, кавказские ашуги, французские трубадуры).</w:t>
            </w: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Самостоятельно изучают новый материал.</w:t>
            </w:r>
          </w:p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Ученики демонстрируют свои знания. Выполняют упражнения.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D" w:rsidRDefault="00BC52AD" w:rsidP="001F2D28">
            <w:pPr>
              <w:spacing w:line="276" w:lineRule="auto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Учебник</w:t>
            </w:r>
          </w:p>
          <w:p w:rsidR="00BC52AD" w:rsidRDefault="00BC52AD" w:rsidP="001F2D28">
            <w:pPr>
              <w:spacing w:line="276" w:lineRule="auto"/>
              <w:jc w:val="center"/>
              <w:rPr>
                <w:lang w:val="ru-RU"/>
              </w:rPr>
            </w:pPr>
          </w:p>
          <w:p w:rsidR="00BC52AD" w:rsidRDefault="00BC52AD" w:rsidP="001F2D28">
            <w:pPr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Графический тест</w:t>
            </w:r>
          </w:p>
          <w:p w:rsidR="00BC52AD" w:rsidRDefault="00BC52AD" w:rsidP="001F2D28">
            <w:pPr>
              <w:spacing w:line="276" w:lineRule="auto"/>
              <w:jc w:val="center"/>
              <w:rPr>
                <w:color w:val="000000"/>
                <w:lang w:val="ru-RU"/>
              </w:rPr>
            </w:pPr>
          </w:p>
        </w:tc>
      </w:tr>
      <w:tr w:rsidR="00BC52AD" w:rsidTr="001F2D28">
        <w:trPr>
          <w:trHeight w:val="18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lastRenderedPageBreak/>
              <w:t>10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spacing w:line="276" w:lineRule="auto"/>
              <w:rPr>
                <w:rStyle w:val="a4"/>
                <w:b w:val="0"/>
                <w:color w:val="000000"/>
                <w:lang w:val="ru-RU"/>
              </w:rPr>
            </w:pPr>
            <w:r>
              <w:rPr>
                <w:rStyle w:val="a4"/>
                <w:color w:val="000000"/>
              </w:rPr>
              <w:t>IV.</w:t>
            </w:r>
            <w:r>
              <w:rPr>
                <w:rStyle w:val="a4"/>
                <w:color w:val="000000"/>
                <w:lang w:val="ru-RU"/>
              </w:rPr>
              <w:t xml:space="preserve"> Закрепление урока. По методу </w:t>
            </w:r>
            <w:r>
              <w:rPr>
                <w:lang w:val="ru-RU"/>
              </w:rPr>
              <w:t xml:space="preserve">«Ромашка </w:t>
            </w:r>
            <w:proofErr w:type="spellStart"/>
            <w:r>
              <w:rPr>
                <w:lang w:val="ru-RU"/>
              </w:rPr>
              <w:t>Блума</w:t>
            </w:r>
            <w:proofErr w:type="spellEnd"/>
            <w:r>
              <w:rPr>
                <w:lang w:val="ru-RU"/>
              </w:rPr>
              <w:t xml:space="preserve">» </w:t>
            </w:r>
            <w:r>
              <w:rPr>
                <w:rStyle w:val="a4"/>
                <w:color w:val="000000"/>
                <w:lang w:val="ru-RU"/>
              </w:rPr>
              <w:t>проводит закрепление урока.</w:t>
            </w:r>
          </w:p>
          <w:p w:rsidR="00BC52AD" w:rsidRDefault="00BC52AD" w:rsidP="001F2D28">
            <w:pPr>
              <w:jc w:val="center"/>
              <w:rPr>
                <w:lang w:val="ru-RU"/>
              </w:rPr>
            </w:pPr>
            <w:r w:rsidRPr="00227CAA">
              <w:t xml:space="preserve">Стратегия «Т-схема». </w:t>
            </w:r>
          </w:p>
          <w:p w:rsidR="00BC52AD" w:rsidRPr="00915E0C" w:rsidRDefault="00BC52AD" w:rsidP="001F2D28">
            <w:p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Блиц – турнир по сказкам.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Что делили мужик с медведем на вершки и корешки?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Какие птицы помогали Бабе-Яге украсть Иванушку?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Что надо крикнуть в чистом поле, чтобы прискакал конь?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Какой новый вид транспорта изобрёл Емеля?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Какую пословицу повторяют герои перед трудным заданием?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Что обычно произносит Баба-Яга, когда кто-нибудь приходит к ней в гости?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Назовите магическое число в русских сказках.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Какой новый способ рыбалки изобрела Лиса?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Какие реки текут в сказках?</w:t>
            </w:r>
          </w:p>
          <w:p w:rsidR="00BC52AD" w:rsidRPr="00915E0C" w:rsidRDefault="00BC52AD" w:rsidP="00BC52AD">
            <w:pPr>
              <w:numPr>
                <w:ilvl w:val="0"/>
                <w:numId w:val="3"/>
              </w:numPr>
              <w:jc w:val="center"/>
              <w:rPr>
                <w:lang w:val="ru-RU"/>
              </w:rPr>
            </w:pPr>
            <w:r w:rsidRPr="00915E0C">
              <w:rPr>
                <w:lang w:val="ru-RU"/>
              </w:rPr>
              <w:t>Где живёт сказочный царь?</w:t>
            </w:r>
          </w:p>
          <w:p w:rsidR="00BC52AD" w:rsidRDefault="00BC52AD" w:rsidP="001F2D28">
            <w:pPr>
              <w:spacing w:line="276" w:lineRule="auto"/>
              <w:jc w:val="center"/>
              <w:rPr>
                <w:rStyle w:val="a4"/>
                <w:b w:val="0"/>
                <w:color w:val="000000"/>
                <w:lang w:val="ru-RU"/>
              </w:rPr>
            </w:pPr>
            <w:r w:rsidRPr="00227CAA">
              <w:t>года</w:t>
            </w:r>
          </w:p>
          <w:p w:rsidR="00BC52AD" w:rsidRDefault="00BC52AD" w:rsidP="001F2D28">
            <w:pPr>
              <w:spacing w:line="276" w:lineRule="auto"/>
              <w:jc w:val="center"/>
              <w:rPr>
                <w:rStyle w:val="a4"/>
                <w:b w:val="0"/>
                <w:color w:val="000000"/>
                <w:lang w:val="ru-RU"/>
              </w:rPr>
            </w:pPr>
          </w:p>
          <w:p w:rsidR="00BC52AD" w:rsidRDefault="00BC52AD" w:rsidP="001F2D28">
            <w:pPr>
              <w:spacing w:line="276" w:lineRule="auto"/>
              <w:rPr>
                <w:rStyle w:val="a4"/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Учащиеся отвечают на вопросы учителя.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spacing w:line="276" w:lineRule="auto"/>
              <w:jc w:val="center"/>
              <w:rPr>
                <w:lang w:val="ru-RU"/>
              </w:rPr>
            </w:pPr>
            <w:r>
              <w:t>Ромашка Блума</w:t>
            </w:r>
          </w:p>
        </w:tc>
      </w:tr>
      <w:tr w:rsidR="00BC52AD" w:rsidTr="001F2D2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5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spacing w:line="276" w:lineRule="auto"/>
              <w:rPr>
                <w:lang w:val="ru-RU"/>
              </w:rPr>
            </w:pPr>
            <w:r>
              <w:rPr>
                <w:rStyle w:val="a4"/>
                <w:color w:val="000000"/>
              </w:rPr>
              <w:t>V.Итог урока</w:t>
            </w:r>
            <w:r>
              <w:rPr>
                <w:color w:val="000000"/>
              </w:rPr>
              <w:t xml:space="preserve">. </w:t>
            </w:r>
            <w:r>
              <w:rPr>
                <w:color w:val="000000"/>
                <w:shd w:val="clear" w:color="auto" w:fill="FFFFFF"/>
              </w:rPr>
              <w:t xml:space="preserve">Этап рефлексии: </w:t>
            </w:r>
            <w:r>
              <w:rPr>
                <w:lang w:val="ru-RU"/>
              </w:rPr>
              <w:t xml:space="preserve">Стратегия </w:t>
            </w:r>
            <w:r>
              <w:rPr>
                <w:sz w:val="22"/>
                <w:szCs w:val="22"/>
                <w:lang w:val="ru-RU"/>
              </w:rPr>
              <w:t>«Телеграмма»</w:t>
            </w:r>
          </w:p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Кратко написать самое важное, что уяснил с урока с пожеланиями соседу по парте и отправить.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Оценивают работу своих одноклассников.</w:t>
            </w:r>
          </w:p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На </w:t>
            </w:r>
            <w:proofErr w:type="spellStart"/>
            <w:r>
              <w:rPr>
                <w:color w:val="000000"/>
              </w:rPr>
              <w:t>стикерах</w:t>
            </w:r>
            <w:proofErr w:type="spellEnd"/>
            <w:r>
              <w:rPr>
                <w:color w:val="000000"/>
              </w:rPr>
              <w:t xml:space="preserve"> записывают свое мнение по поводу урока.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jc w:val="center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>стикеры</w:t>
            </w:r>
          </w:p>
        </w:tc>
      </w:tr>
      <w:tr w:rsidR="00BC52AD" w:rsidTr="001F2D28"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color w:val="000000"/>
                <w:lang w:val="kk-KZ"/>
              </w:rPr>
              <w:t xml:space="preserve"> 2 мин.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  <w:r>
              <w:rPr>
                <w:rStyle w:val="a4"/>
                <w:color w:val="000000"/>
              </w:rPr>
              <w:t xml:space="preserve">VI. Домашнее задание. </w:t>
            </w:r>
            <w:r>
              <w:rPr>
                <w:color w:val="000000"/>
                <w:lang w:val="kk-KZ"/>
              </w:rPr>
              <w:t>Объясняет особенности выполнения домашней работы.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  <w:lang w:val="kk-KZ"/>
              </w:rPr>
              <w:t>Записывают домашнюю работу в дневниках.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  <w:p w:rsidR="00BC52AD" w:rsidRDefault="00BC52AD" w:rsidP="001F2D28">
            <w:pPr>
              <w:pStyle w:val="a3"/>
              <w:spacing w:before="0" w:beforeAutospacing="0" w:after="0" w:afterAutospacing="0" w:line="276" w:lineRule="auto"/>
              <w:rPr>
                <w:color w:val="000000"/>
                <w:lang w:val="kk-KZ"/>
              </w:rPr>
            </w:pPr>
          </w:p>
        </w:tc>
      </w:tr>
    </w:tbl>
    <w:p w:rsidR="00BC52AD" w:rsidRDefault="00BC52AD" w:rsidP="00BC52AD">
      <w:pPr>
        <w:pStyle w:val="a3"/>
        <w:tabs>
          <w:tab w:val="left" w:pos="1350"/>
        </w:tabs>
        <w:spacing w:before="0" w:beforeAutospacing="0" w:after="0" w:afterAutospacing="0"/>
        <w:rPr>
          <w:color w:val="000000"/>
        </w:rPr>
      </w:pPr>
    </w:p>
    <w:p w:rsidR="00BC52AD" w:rsidRDefault="00BC52AD" w:rsidP="00BC52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Итог </w:t>
      </w:r>
      <w:proofErr w:type="gramStart"/>
      <w:r>
        <w:rPr>
          <w:color w:val="000000"/>
        </w:rPr>
        <w:t>урока:_</w:t>
      </w:r>
      <w:proofErr w:type="gramEnd"/>
      <w:r>
        <w:rPr>
          <w:color w:val="000000"/>
        </w:rPr>
        <w:t>____________________________________________________________________</w:t>
      </w:r>
    </w:p>
    <w:p w:rsidR="00BC52AD" w:rsidRDefault="00BC52AD" w:rsidP="00BC52AD">
      <w:pPr>
        <w:pStyle w:val="a3"/>
        <w:pBdr>
          <w:bottom w:val="single" w:sz="12" w:space="1" w:color="auto"/>
        </w:pBdr>
        <w:spacing w:before="0" w:beforeAutospacing="0" w:after="0" w:afterAutospacing="0"/>
        <w:rPr>
          <w:color w:val="000000"/>
        </w:rPr>
      </w:pPr>
    </w:p>
    <w:p w:rsidR="00BC52AD" w:rsidRDefault="00BC52AD" w:rsidP="00BC52AD">
      <w:pPr>
        <w:pStyle w:val="a3"/>
        <w:spacing w:before="0" w:beforeAutospacing="0" w:after="0" w:afterAutospacing="0"/>
        <w:rPr>
          <w:color w:val="000000"/>
        </w:rPr>
      </w:pPr>
    </w:p>
    <w:p w:rsidR="00BC52AD" w:rsidRDefault="00BC52AD" w:rsidP="00BC52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Положительные стороны </w:t>
      </w:r>
      <w:proofErr w:type="gramStart"/>
      <w:r>
        <w:rPr>
          <w:color w:val="000000"/>
        </w:rPr>
        <w:t>урока:_</w:t>
      </w:r>
      <w:proofErr w:type="gramEnd"/>
      <w:r>
        <w:rPr>
          <w:color w:val="000000"/>
        </w:rPr>
        <w:t>___________________________________________________</w:t>
      </w:r>
    </w:p>
    <w:p w:rsidR="00BC52AD" w:rsidRDefault="00BC52AD" w:rsidP="00BC52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BC52AD" w:rsidRDefault="00BC52AD" w:rsidP="00BC52AD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Отрицательные стороны </w:t>
      </w:r>
      <w:proofErr w:type="gramStart"/>
      <w:r>
        <w:rPr>
          <w:color w:val="000000"/>
        </w:rPr>
        <w:t>урока:_</w:t>
      </w:r>
      <w:proofErr w:type="gramEnd"/>
      <w:r>
        <w:rPr>
          <w:color w:val="000000"/>
        </w:rPr>
        <w:t>___________________________________________________</w:t>
      </w:r>
    </w:p>
    <w:p w:rsidR="00BC52AD" w:rsidRDefault="00BC52AD" w:rsidP="00BC52AD">
      <w:r>
        <w:rPr>
          <w:rFonts w:ascii="Arial" w:hAnsi="Arial" w:cs="Arial"/>
          <w:color w:val="000000"/>
        </w:rPr>
        <w:t>_______________________________________________________________________</w:t>
      </w:r>
    </w:p>
    <w:p w:rsidR="0046583A" w:rsidRDefault="0046583A"/>
    <w:sectPr w:rsidR="00465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D0E9F"/>
    <w:multiLevelType w:val="multilevel"/>
    <w:tmpl w:val="523C5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E67881"/>
    <w:multiLevelType w:val="multilevel"/>
    <w:tmpl w:val="ACC8E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AD37D2"/>
    <w:multiLevelType w:val="multilevel"/>
    <w:tmpl w:val="744CE4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AD"/>
    <w:rsid w:val="0046583A"/>
    <w:rsid w:val="00B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A42D6-D963-431E-8437-171E9002B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52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52AD"/>
    <w:pPr>
      <w:spacing w:before="100" w:beforeAutospacing="1" w:after="100" w:afterAutospacing="1"/>
    </w:pPr>
    <w:rPr>
      <w:lang w:val="ru-RU" w:eastAsia="ru-RU"/>
    </w:rPr>
  </w:style>
  <w:style w:type="character" w:customStyle="1" w:styleId="apple-converted-space">
    <w:name w:val="apple-converted-space"/>
    <w:basedOn w:val="a0"/>
    <w:rsid w:val="00BC52AD"/>
  </w:style>
  <w:style w:type="character" w:styleId="a4">
    <w:name w:val="Strong"/>
    <w:basedOn w:val="a0"/>
    <w:qFormat/>
    <w:rsid w:val="00BC52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674</Words>
  <Characters>3846</Characters>
  <Application>Microsoft Office Word</Application>
  <DocSecurity>0</DocSecurity>
  <Lines>32</Lines>
  <Paragraphs>9</Paragraphs>
  <ScaleCrop>false</ScaleCrop>
  <Company/>
  <LinksUpToDate>false</LinksUpToDate>
  <CharactersWithSpaces>4511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2018-12-08T05:04:00Z</dcterms:created>
  <dcterms:modified xsi:type="dcterms:W3CDTF">2018-12-08T05:06:00Z</dcterms:modified>
</cp:coreProperties>
</file>