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AB" w:rsidRDefault="00FF63AB" w:rsidP="00FF63AB">
      <w:pPr>
        <w:jc w:val="center"/>
      </w:pPr>
      <w:r>
        <w:rPr>
          <w:b/>
          <w:bCs/>
          <w:sz w:val="44"/>
          <w:szCs w:val="44"/>
        </w:rPr>
        <w:t>Папа, мама, я, спортивная семья.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28"/>
          <w:szCs w:val="28"/>
        </w:rPr>
        <w:t xml:space="preserve">                                                                                  Учитель: Черепанова О. Н.</w:t>
      </w:r>
    </w:p>
    <w:p w:rsidR="00FF63AB" w:rsidRDefault="00FF63AB" w:rsidP="00FF63AB">
      <w:pPr>
        <w:jc w:val="right"/>
      </w:pPr>
      <w:r>
        <w:rPr>
          <w:sz w:val="28"/>
          <w:szCs w:val="28"/>
        </w:rPr>
        <w:t xml:space="preserve">МБОУ Школа № 85 </w:t>
      </w:r>
      <w:proofErr w:type="spellStart"/>
      <w:r>
        <w:rPr>
          <w:sz w:val="28"/>
          <w:szCs w:val="28"/>
        </w:rPr>
        <w:t>г.о.Самара</w:t>
      </w:r>
      <w:proofErr w:type="spellEnd"/>
    </w:p>
    <w:p w:rsidR="00FF63AB" w:rsidRDefault="00FF63AB" w:rsidP="00FF63AB"/>
    <w:p w:rsidR="00FF63AB" w:rsidRDefault="00FF63AB" w:rsidP="00FF63AB">
      <w:r>
        <w:rPr>
          <w:b/>
        </w:rPr>
        <w:t xml:space="preserve">                                               </w:t>
      </w:r>
    </w:p>
    <w:p w:rsidR="00FF63AB" w:rsidRDefault="00FF63AB" w:rsidP="00FF63AB"/>
    <w:p w:rsidR="00FF63AB" w:rsidRDefault="00FF63AB" w:rsidP="00FF63AB">
      <w:pPr>
        <w:spacing w:line="360" w:lineRule="auto"/>
        <w:jc w:val="both"/>
      </w:pPr>
      <w:r>
        <w:rPr>
          <w:b/>
        </w:rPr>
        <w:t xml:space="preserve">                                             </w:t>
      </w:r>
      <w:r>
        <w:rPr>
          <w:b/>
          <w:sz w:val="28"/>
          <w:szCs w:val="28"/>
        </w:rPr>
        <w:t xml:space="preserve">  Методическая разработка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по проведению спортивного мероприятия «Папа, мама, я </w:t>
      </w:r>
      <w:r w:rsidR="00D1647D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 xml:space="preserve">  спортивная семья.»</w:t>
      </w:r>
    </w:p>
    <w:p w:rsidR="00FF63AB" w:rsidRDefault="00FF63AB" w:rsidP="00FF63AB">
      <w:pPr>
        <w:pStyle w:val="a3"/>
        <w:numPr>
          <w:ilvl w:val="0"/>
          <w:numId w:val="1"/>
        </w:numPr>
        <w:spacing w:line="360" w:lineRule="auto"/>
      </w:pPr>
      <w:r>
        <w:rPr>
          <w:b/>
          <w:sz w:val="28"/>
          <w:szCs w:val="28"/>
        </w:rPr>
        <w:t>Цель: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    Популяризация и пропаганда здорового образа жизни.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2. Задачи:</w:t>
      </w:r>
    </w:p>
    <w:p w:rsidR="00FF63AB" w:rsidRDefault="00FF63AB" w:rsidP="00FF63AB">
      <w:pPr>
        <w:spacing w:line="360" w:lineRule="auto"/>
      </w:pPr>
      <w:r>
        <w:rPr>
          <w:b/>
          <w:bCs/>
          <w:sz w:val="28"/>
          <w:szCs w:val="28"/>
        </w:rPr>
        <w:t xml:space="preserve">      - </w:t>
      </w:r>
      <w:r>
        <w:rPr>
          <w:sz w:val="28"/>
          <w:szCs w:val="28"/>
        </w:rPr>
        <w:t>Повышение спортивного мастерства;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- Укрепление семейных традиций;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- Укрепление связей «семья- школа», направленных на </w:t>
      </w:r>
      <w:proofErr w:type="gramStart"/>
      <w:r>
        <w:rPr>
          <w:sz w:val="28"/>
          <w:szCs w:val="28"/>
        </w:rPr>
        <w:t>воспитание  здорового</w:t>
      </w:r>
      <w:proofErr w:type="gramEnd"/>
      <w:r>
        <w:rPr>
          <w:sz w:val="28"/>
          <w:szCs w:val="28"/>
        </w:rPr>
        <w:t xml:space="preserve"> образа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  жизни.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- Развитие психофизических качеств учащихся;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- Мотивация занятий физкультурой и спортом в целях оздоровления, формирования стремления к здоровому образу жизни.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2.   Место проведения: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 -    </w:t>
      </w:r>
      <w:r>
        <w:rPr>
          <w:sz w:val="28"/>
          <w:szCs w:val="28"/>
        </w:rPr>
        <w:t>Спортивный зал школы.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3.    Участники.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 -     Участвуют ученики 1-4 классов и их родители.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4.     Дата и время проведения проведение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 -      </w:t>
      </w:r>
      <w:r>
        <w:rPr>
          <w:sz w:val="28"/>
          <w:szCs w:val="28"/>
        </w:rPr>
        <w:t>Согласно календарному плану.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5.    Ответственные.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-    </w:t>
      </w:r>
      <w:r>
        <w:rPr>
          <w:sz w:val="28"/>
          <w:szCs w:val="28"/>
        </w:rPr>
        <w:t xml:space="preserve">  Классные руководители 1-4 классов и учитель физкультуры 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       Черепанова О.Н.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6.    Судейский аппарат.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lastRenderedPageBreak/>
        <w:t xml:space="preserve">      -      Учителя физкультуры, администрация школы.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7.     Награждение.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 xml:space="preserve">      -   </w:t>
      </w:r>
      <w:r>
        <w:rPr>
          <w:sz w:val="28"/>
          <w:szCs w:val="28"/>
        </w:rPr>
        <w:t xml:space="preserve">    За активное участие в общешкольных мероприятиях команды награждаются грамотами.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 xml:space="preserve">                                                 </w:t>
      </w:r>
    </w:p>
    <w:p w:rsidR="00FF63AB" w:rsidRDefault="00FF63AB" w:rsidP="00FF63AB">
      <w:pPr>
        <w:spacing w:line="360" w:lineRule="auto"/>
      </w:pPr>
      <w:r>
        <w:rPr>
          <w:b/>
          <w:sz w:val="28"/>
          <w:szCs w:val="28"/>
        </w:rPr>
        <w:t>Программа   по проведению спортивного мероприятия «Папа, мама, я — спортивная семья»</w:t>
      </w:r>
    </w:p>
    <w:p w:rsidR="00FF63AB" w:rsidRDefault="00FF63AB" w:rsidP="00FF63AB">
      <w:pPr>
        <w:spacing w:line="360" w:lineRule="auto"/>
        <w:rPr>
          <w:b/>
          <w:sz w:val="28"/>
          <w:szCs w:val="28"/>
        </w:rPr>
      </w:pP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>1. Построение (спортивный зал) Звучит гимн России.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>2. Проверка готовности команд.</w:t>
      </w:r>
    </w:p>
    <w:p w:rsidR="00FF63AB" w:rsidRDefault="00FF63AB" w:rsidP="00FF63AB">
      <w:pPr>
        <w:spacing w:line="360" w:lineRule="auto"/>
      </w:pPr>
      <w:r>
        <w:rPr>
          <w:sz w:val="28"/>
          <w:szCs w:val="28"/>
        </w:rPr>
        <w:t>3. Команды представляют визитные карточки (название команды, девиз, приветствие). Это их домашнее задание.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4. Эстафета с передачей эстафетной палочки.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5. Боулинг.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6. Пирамида.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7. Иголка (Продевание обруча через себя).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8. Мяч в корзину.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9. Ручей.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10. Болото.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11. Подведение итогов.</w:t>
      </w:r>
    </w:p>
    <w:p w:rsidR="00FF63AB" w:rsidRDefault="00FF63AB" w:rsidP="00FF63AB">
      <w:pPr>
        <w:spacing w:line="360" w:lineRule="auto"/>
      </w:pPr>
      <w:r>
        <w:rPr>
          <w:rFonts w:eastAsia="Wingdings"/>
          <w:sz w:val="28"/>
          <w:szCs w:val="28"/>
        </w:rPr>
        <w:t>12. Награждение команд.</w:t>
      </w:r>
    </w:p>
    <w:p w:rsidR="00FF63AB" w:rsidRDefault="00FF63AB" w:rsidP="00FF63AB">
      <w:pPr>
        <w:spacing w:line="360" w:lineRule="auto"/>
        <w:rPr>
          <w:rFonts w:eastAsia="Wingdings"/>
          <w:sz w:val="28"/>
          <w:szCs w:val="28"/>
        </w:rPr>
      </w:pPr>
    </w:p>
    <w:p w:rsidR="00FF63AB" w:rsidRDefault="00FF63AB" w:rsidP="00FF63AB">
      <w:pPr>
        <w:spacing w:line="360" w:lineRule="auto"/>
      </w:pPr>
      <w:r>
        <w:rPr>
          <w:rFonts w:eastAsia="Wingdings"/>
          <w:b/>
          <w:bCs/>
          <w:sz w:val="28"/>
          <w:szCs w:val="28"/>
        </w:rPr>
        <w:t>Учитель физкультуры: Черепанова О.Н.</w:t>
      </w:r>
    </w:p>
    <w:p w:rsidR="00FF63AB" w:rsidRDefault="00FF63AB" w:rsidP="00FF63AB">
      <w:pPr>
        <w:spacing w:line="360" w:lineRule="auto"/>
        <w:rPr>
          <w:rFonts w:eastAsia="Wingdings"/>
          <w:sz w:val="28"/>
          <w:szCs w:val="28"/>
        </w:rPr>
      </w:pPr>
    </w:p>
    <w:p w:rsidR="001C136B" w:rsidRDefault="001C136B"/>
    <w:sectPr w:rsidR="001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AB"/>
    <w:rsid w:val="001C136B"/>
    <w:rsid w:val="00D1647D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FECA"/>
  <w15:chartTrackingRefBased/>
  <w15:docId w15:val="{69BB488F-43BA-4928-81AC-5651916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63A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Dahiil</dc:creator>
  <cp:keywords/>
  <dc:description/>
  <cp:lastModifiedBy>Dahiil</cp:lastModifiedBy>
  <cp:revision>2</cp:revision>
  <dcterms:created xsi:type="dcterms:W3CDTF">2020-05-19T06:54:00Z</dcterms:created>
  <dcterms:modified xsi:type="dcterms:W3CDTF">2020-05-19T06:56:00Z</dcterms:modified>
</cp:coreProperties>
</file>