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C" w:rsidRPr="00833DFC" w:rsidRDefault="00833DFC" w:rsidP="00833D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DF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33DFC" w:rsidRPr="00833DFC" w:rsidRDefault="00833DFC" w:rsidP="00833DF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DFC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по физической культуре  составлена на основе следующих документов:</w:t>
      </w:r>
    </w:p>
    <w:p w:rsidR="00833DFC" w:rsidRPr="00833DFC" w:rsidRDefault="00833DFC" w:rsidP="00833DFC">
      <w:pPr>
        <w:pStyle w:val="a5"/>
        <w:numPr>
          <w:ilvl w:val="0"/>
          <w:numId w:val="6"/>
        </w:numPr>
        <w:ind w:left="0" w:firstLine="0"/>
        <w:jc w:val="both"/>
      </w:pPr>
      <w:bookmarkStart w:id="0" w:name="Par26"/>
      <w:bookmarkEnd w:id="0"/>
      <w:r w:rsidRPr="00833DFC">
        <w:t>Приказ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образования".</w:t>
      </w:r>
    </w:p>
    <w:p w:rsidR="00833DFC" w:rsidRPr="00833DFC" w:rsidRDefault="00833DFC" w:rsidP="00833DFC">
      <w:pPr>
        <w:pStyle w:val="a5"/>
        <w:numPr>
          <w:ilvl w:val="0"/>
          <w:numId w:val="6"/>
        </w:numPr>
        <w:ind w:left="0" w:firstLine="0"/>
        <w:jc w:val="both"/>
      </w:pPr>
      <w:r w:rsidRPr="00833DFC">
        <w:rPr>
          <w:color w:val="000000"/>
          <w:spacing w:val="-1"/>
        </w:rPr>
        <w:t xml:space="preserve">Примерной программы «Физическая культура </w:t>
      </w:r>
      <w:r w:rsidRPr="00833DFC">
        <w:rPr>
          <w:color w:val="000000"/>
          <w:spacing w:val="-3"/>
        </w:rPr>
        <w:t xml:space="preserve"> учащихся 1-11 классов»</w:t>
      </w:r>
      <w:r w:rsidRPr="00833DFC">
        <w:rPr>
          <w:color w:val="000000"/>
          <w:spacing w:val="-5"/>
        </w:rPr>
        <w:t xml:space="preserve">,  с учетом содержательного аспекта авторской программы В.И.Ляха  </w:t>
      </w:r>
      <w:r w:rsidRPr="00833DFC">
        <w:rPr>
          <w:color w:val="000000"/>
          <w:spacing w:val="-1"/>
        </w:rPr>
        <w:t>«Ком</w:t>
      </w:r>
      <w:r w:rsidRPr="00833DFC">
        <w:rPr>
          <w:color w:val="000000"/>
          <w:spacing w:val="-1"/>
        </w:rPr>
        <w:softHyphen/>
      </w:r>
      <w:r w:rsidRPr="00833DFC">
        <w:rPr>
          <w:color w:val="000000"/>
          <w:spacing w:val="-3"/>
        </w:rPr>
        <w:t xml:space="preserve">плексная программа физического воспитания учащихся 1-11 классов», А. А. </w:t>
      </w:r>
      <w:proofErr w:type="spellStart"/>
      <w:r w:rsidRPr="00833DFC">
        <w:rPr>
          <w:color w:val="000000"/>
          <w:spacing w:val="-3"/>
        </w:rPr>
        <w:t>Зданеви</w:t>
      </w:r>
      <w:r w:rsidRPr="00833DFC">
        <w:rPr>
          <w:color w:val="000000"/>
          <w:spacing w:val="-5"/>
        </w:rPr>
        <w:t>ча</w:t>
      </w:r>
      <w:proofErr w:type="spellEnd"/>
      <w:r w:rsidRPr="00833DFC">
        <w:rPr>
          <w:color w:val="000000"/>
          <w:spacing w:val="-5"/>
        </w:rPr>
        <w:t>. (М.: Просвещение, 2011)</w:t>
      </w:r>
      <w:r w:rsidRPr="00833DFC">
        <w:t>.</w:t>
      </w:r>
    </w:p>
    <w:p w:rsidR="00833DFC" w:rsidRPr="00833DFC" w:rsidRDefault="00833DFC" w:rsidP="00833DFC">
      <w:pPr>
        <w:pStyle w:val="a8"/>
        <w:spacing w:before="0" w:beforeAutospacing="0" w:after="0" w:afterAutospacing="0"/>
        <w:jc w:val="both"/>
        <w:rPr>
          <w:rStyle w:val="a9"/>
          <w:u w:val="single"/>
        </w:rPr>
      </w:pPr>
      <w:r w:rsidRPr="00833DFC">
        <w:rPr>
          <w:rStyle w:val="a9"/>
          <w:u w:val="single"/>
        </w:rPr>
        <w:t xml:space="preserve">Цели </w:t>
      </w:r>
    </w:p>
    <w:p w:rsidR="00833DFC" w:rsidRPr="00833DFC" w:rsidRDefault="00833DFC" w:rsidP="00833DFC">
      <w:pPr>
        <w:pStyle w:val="a8"/>
        <w:spacing w:before="0" w:beforeAutospacing="0" w:after="0" w:afterAutospacing="0"/>
        <w:jc w:val="both"/>
        <w:rPr>
          <w:rStyle w:val="a9"/>
          <w:u w:val="single"/>
        </w:rPr>
      </w:pPr>
    </w:p>
    <w:p w:rsidR="00833DFC" w:rsidRPr="00833DFC" w:rsidRDefault="00833DFC" w:rsidP="00833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833DFC" w:rsidRPr="00833DFC" w:rsidRDefault="00833DFC" w:rsidP="00833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33DFC" w:rsidRPr="00833DFC" w:rsidRDefault="00833DFC" w:rsidP="00833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833DFC" w:rsidRPr="00833DFC" w:rsidRDefault="00833DFC" w:rsidP="00833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33DFC" w:rsidRPr="00833DFC" w:rsidRDefault="00833DFC" w:rsidP="00833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33DFC" w:rsidRPr="00833DFC" w:rsidRDefault="00833DFC" w:rsidP="00833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33DFC" w:rsidRPr="00833DFC" w:rsidRDefault="00833DFC" w:rsidP="00833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DFC" w:rsidRPr="00833DFC" w:rsidRDefault="00833DFC" w:rsidP="00833DFC">
      <w:pPr>
        <w:spacing w:after="0"/>
        <w:ind w:left="1100" w:right="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3D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предмета.</w:t>
      </w:r>
    </w:p>
    <w:p w:rsidR="00833DFC" w:rsidRPr="00833DFC" w:rsidRDefault="00833DFC" w:rsidP="00833DFC">
      <w:pPr>
        <w:spacing w:after="0"/>
        <w:ind w:left="426" w:right="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Физическая культура – обязательный учебный предмет, который изучают в общеобразовательных учреждениях. Он является основной формой физического воспитания, цель которого – формирование физической культуры личности. Это подразумевает мотивацию и потребность в систематических занятиях физической культурой и спортом, овладение знаниями, умениями и навыками </w:t>
      </w:r>
      <w:proofErr w:type="spellStart"/>
      <w:r w:rsidRPr="0083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физкультурно</w:t>
      </w:r>
      <w:proofErr w:type="spellEnd"/>
      <w:r w:rsidRPr="0083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спортивной деятельности, разностороннюю физическую подготовленность.</w:t>
      </w:r>
    </w:p>
    <w:p w:rsidR="00833DFC" w:rsidRPr="00833DFC" w:rsidRDefault="00833DFC" w:rsidP="00833DFC">
      <w:pPr>
        <w:pStyle w:val="a3"/>
        <w:spacing w:line="276" w:lineRule="auto"/>
        <w:jc w:val="both"/>
      </w:pPr>
      <w:r w:rsidRPr="00833DFC"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</w:t>
      </w:r>
      <w:proofErr w:type="spellStart"/>
      <w:r w:rsidRPr="00833DFC">
        <w:t>мотивационно-процессуальный</w:t>
      </w:r>
      <w:proofErr w:type="spellEnd"/>
      <w:r w:rsidRPr="00833DFC">
        <w:t xml:space="preserve"> компонент деятельности) и способы деятельности (</w:t>
      </w:r>
      <w:proofErr w:type="spellStart"/>
      <w:r w:rsidRPr="00833DFC">
        <w:t>операциональный</w:t>
      </w:r>
      <w:proofErr w:type="spellEnd"/>
      <w:r w:rsidRPr="00833DFC">
        <w:t xml:space="preserve"> компонент деятельности).</w:t>
      </w:r>
    </w:p>
    <w:p w:rsidR="00833DFC" w:rsidRPr="00833DFC" w:rsidRDefault="00833DFC" w:rsidP="00833DFC">
      <w:pPr>
        <w:pStyle w:val="a3"/>
        <w:spacing w:line="276" w:lineRule="auto"/>
        <w:jc w:val="both"/>
      </w:pPr>
      <w:r w:rsidRPr="00833DFC">
        <w:t xml:space="preserve">В примерной программе для основного общего образования двигательная деятельность, как учебный предмет, представлена двумя содержательными линиями: </w:t>
      </w:r>
      <w:r w:rsidRPr="00833DFC">
        <w:rPr>
          <w:bCs/>
          <w:iCs/>
        </w:rPr>
        <w:t>физкультурно-оздоровительная деятельность и спортивно-оздоровительная деятельность.</w:t>
      </w:r>
      <w:r w:rsidRPr="00833DFC">
        <w:t xml:space="preserve">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833DFC" w:rsidRPr="00833DFC" w:rsidRDefault="00833DFC" w:rsidP="00833DFC">
      <w:pPr>
        <w:pStyle w:val="a3"/>
        <w:spacing w:line="276" w:lineRule="auto"/>
        <w:jc w:val="both"/>
      </w:pPr>
      <w:r w:rsidRPr="00833DFC">
        <w:t xml:space="preserve"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 формирование потребностей в регулярных занятиях физической культурой и использование их в разнообразных формах активного отдыха и досуга. В первом разделе «Знания о физкультурно-оздоровительной </w:t>
      </w:r>
      <w:r w:rsidRPr="00833DFC">
        <w:lastRenderedPageBreak/>
        <w:t xml:space="preserve">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</w:t>
      </w:r>
      <w:proofErr w:type="spellStart"/>
      <w:r w:rsidRPr="00833DFC">
        <w:t>самомассажа</w:t>
      </w:r>
      <w:proofErr w:type="spellEnd"/>
      <w:r w:rsidRPr="00833DFC">
        <w:t xml:space="preserve"> и гигиенических процедур. </w:t>
      </w:r>
    </w:p>
    <w:p w:rsidR="00833DFC" w:rsidRPr="00833DFC" w:rsidRDefault="00833DFC" w:rsidP="00833DFC">
      <w:pPr>
        <w:pStyle w:val="a3"/>
        <w:spacing w:line="276" w:lineRule="auto"/>
        <w:jc w:val="both"/>
      </w:pPr>
      <w:r w:rsidRPr="00833DFC">
        <w:t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Отличительными особенностями этого раздела является то, что по решению Совета школы, учащимся может быть предложено углубленное освоение одного из видов спорта с соответствующим увеличением объема часов (до 25%) на его освоение.  При этом предусматривается, что увеличение часов осуществляется за счет уменьшения их по другим разделам и темам раздела «Спортивно-оздоровительная деятельность». 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833DFC" w:rsidRPr="00833DFC" w:rsidRDefault="00833DFC" w:rsidP="00833D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DF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места учебного предмета </w:t>
      </w:r>
    </w:p>
    <w:p w:rsidR="006328F0" w:rsidRDefault="00833DFC" w:rsidP="00833DFC">
      <w:pPr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 xml:space="preserve"> Физическая культура  как учебная дисциплина относится к предметной области  «Естественнонаучные предметы».</w:t>
      </w:r>
    </w:p>
    <w:p w:rsidR="00833DFC" w:rsidRPr="00833DFC" w:rsidRDefault="00833DFC" w:rsidP="00833DFC">
      <w:pPr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 xml:space="preserve">  Общее число учебных часов за 2 года обучения составляет 20</w:t>
      </w:r>
      <w:r w:rsidR="006328F0">
        <w:rPr>
          <w:rFonts w:ascii="Times New Roman" w:hAnsi="Times New Roman" w:cs="Times New Roman"/>
          <w:sz w:val="24"/>
          <w:szCs w:val="24"/>
        </w:rPr>
        <w:t>1</w:t>
      </w:r>
      <w:r w:rsidRPr="00833DFC">
        <w:rPr>
          <w:rFonts w:ascii="Times New Roman" w:hAnsi="Times New Roman" w:cs="Times New Roman"/>
          <w:sz w:val="24"/>
          <w:szCs w:val="24"/>
        </w:rPr>
        <w:t>, т.е. 3 раза в неделю (34 учебные недели), 102 часа в год</w:t>
      </w:r>
      <w:r w:rsidR="006328F0">
        <w:rPr>
          <w:rFonts w:ascii="Times New Roman" w:hAnsi="Times New Roman" w:cs="Times New Roman"/>
          <w:sz w:val="24"/>
          <w:szCs w:val="24"/>
        </w:rPr>
        <w:t>, 11 класс 33 учебные недели</w:t>
      </w:r>
      <w:r w:rsidRPr="00833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DFC" w:rsidRPr="00833DFC" w:rsidRDefault="00833DFC" w:rsidP="00833D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Таким образом, содержание курса в основной школе представляет собой важное неотъемлемое звено в системе непрерывного физического образования, являющееся основой для последующей уровневой и профильной дифференциации.</w:t>
      </w:r>
      <w:r w:rsidRPr="00833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3DFC" w:rsidRPr="00833DFC" w:rsidRDefault="00833DFC" w:rsidP="00833DFC">
      <w:pPr>
        <w:tabs>
          <w:tab w:val="left" w:pos="284"/>
          <w:tab w:val="left" w:pos="15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DF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ценностных ориентиров содержания учебного предмета </w:t>
      </w:r>
    </w:p>
    <w:p w:rsidR="00833DFC" w:rsidRPr="00833DFC" w:rsidRDefault="00833DFC" w:rsidP="00833DFC">
      <w:pPr>
        <w:tabs>
          <w:tab w:val="left" w:pos="284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учебного предмета «Физическая культура» направленно на </w:t>
      </w:r>
      <w:r w:rsidRPr="00833DFC">
        <w:rPr>
          <w:rFonts w:ascii="Times New Roman" w:eastAsia="Times New Roman" w:hAnsi="Times New Roman" w:cs="Times New Roman"/>
          <w:sz w:val="24"/>
          <w:szCs w:val="24"/>
        </w:rPr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833DFC" w:rsidRPr="00833DFC" w:rsidRDefault="00833DFC" w:rsidP="00833DFC">
      <w:pPr>
        <w:tabs>
          <w:tab w:val="left" w:pos="284"/>
          <w:tab w:val="left" w:pos="15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DFC">
        <w:rPr>
          <w:rFonts w:ascii="Times New Roman" w:hAnsi="Times New Roman" w:cs="Times New Roman"/>
          <w:sz w:val="24"/>
          <w:szCs w:val="24"/>
        </w:rPr>
        <w:lastRenderedPageBreak/>
        <w:t xml:space="preserve">Ценностные ориентиры содержания образования сформулированы в  Примерной основной образовательной программе. В силу особенностей учебного предмета выделяем: - Ценность патриотизма и Российской гражданственности – любовь к России и российскому народу; гордость за Россию, достижения её граждан, в том числе за спортивные успехи российских атлетов. - </w:t>
      </w:r>
      <w:proofErr w:type="gramStart"/>
      <w:r w:rsidRPr="00833DFC">
        <w:rPr>
          <w:rFonts w:ascii="Times New Roman" w:hAnsi="Times New Roman" w:cs="Times New Roman"/>
          <w:sz w:val="24"/>
          <w:szCs w:val="24"/>
        </w:rPr>
        <w:t>Ценность нравственных чувств - нравственный выбор; справедливость; честность, честь; достоинство, ответственность и чувство долга, уважение к учителям и товарищам; милосердие, забота и помощь, забота о старших и младших; толерантность.</w:t>
      </w:r>
      <w:proofErr w:type="gramEnd"/>
      <w:r w:rsidRPr="00833DFC">
        <w:rPr>
          <w:rFonts w:ascii="Times New Roman" w:hAnsi="Times New Roman" w:cs="Times New Roman"/>
          <w:sz w:val="24"/>
          <w:szCs w:val="24"/>
        </w:rPr>
        <w:t xml:space="preserve"> - Ценность трудолюбия, творческого отношения к учению, труду, жизни - уважение к труду; творчество и созидание; стремление к познанию и истине; целеустремлённость и настойчивость; трудолюбие. - </w:t>
      </w:r>
      <w:proofErr w:type="gramStart"/>
      <w:r w:rsidRPr="00833DFC">
        <w:rPr>
          <w:rFonts w:ascii="Times New Roman" w:hAnsi="Times New Roman" w:cs="Times New Roman"/>
          <w:sz w:val="24"/>
          <w:szCs w:val="24"/>
        </w:rPr>
        <w:t>Ценность природы, окружающей среды – родная земля; заповедная природа, природные факторы как средства физического воспитания; - Ценность прекрасного - красота; гармония; духовный мир человека и его телесность; эстетическое развитие, самовыражение в творчестве и спорте; - Ценность здоровья – здоровье, сохранение здоровья, здоровый образ жизни, безопасное поведение.</w:t>
      </w:r>
      <w:proofErr w:type="gramEnd"/>
      <w:r w:rsidRPr="00833DFC">
        <w:rPr>
          <w:rFonts w:ascii="Times New Roman" w:hAnsi="Times New Roman" w:cs="Times New Roman"/>
          <w:sz w:val="24"/>
          <w:szCs w:val="24"/>
        </w:rPr>
        <w:t xml:space="preserve"> Система ценностей важна, они дополняют друг друга и обеспечивают развитие личности на основе отечественных духовных, нравственных и культурных традиций. Содержание учебного предмета «Физическая культура» направлено на воспитание 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уверенно использующих ценности физической культуры для укрепления и сбережения собственного здоровья и оптимизации трудовой деятельности.</w:t>
      </w:r>
    </w:p>
    <w:p w:rsidR="00833DFC" w:rsidRPr="00833DFC" w:rsidRDefault="00833DFC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DFC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ориентирована на использование учебников:</w:t>
      </w:r>
    </w:p>
    <w:p w:rsidR="00833DFC" w:rsidRPr="00833DFC" w:rsidRDefault="00833DFC" w:rsidP="00833DF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Физическая культура 10-11 классы</w:t>
      </w:r>
      <w:proofErr w:type="gramStart"/>
      <w:r w:rsidRPr="00833D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3DFC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/ В.И. Лях, А.А. </w:t>
      </w:r>
      <w:proofErr w:type="spellStart"/>
      <w:r w:rsidRPr="00833DFC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833DFC">
        <w:rPr>
          <w:rFonts w:ascii="Times New Roman" w:hAnsi="Times New Roman" w:cs="Times New Roman"/>
          <w:sz w:val="24"/>
          <w:szCs w:val="24"/>
        </w:rPr>
        <w:t xml:space="preserve">  – М.: Просвещение, 2010.</w:t>
      </w:r>
    </w:p>
    <w:p w:rsidR="00833DFC" w:rsidRPr="00833DFC" w:rsidRDefault="00833DFC" w:rsidP="00833DF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Физическая культура 10-11 классы</w:t>
      </w:r>
      <w:proofErr w:type="gramStart"/>
      <w:r w:rsidRPr="00833D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3DFC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/ В.И. Лях, А.А. </w:t>
      </w:r>
      <w:proofErr w:type="spellStart"/>
      <w:r w:rsidRPr="00833DFC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833DFC">
        <w:rPr>
          <w:rFonts w:ascii="Times New Roman" w:hAnsi="Times New Roman" w:cs="Times New Roman"/>
          <w:sz w:val="24"/>
          <w:szCs w:val="24"/>
        </w:rPr>
        <w:t xml:space="preserve">    – М.: Просвещение, 2010.</w:t>
      </w:r>
    </w:p>
    <w:p w:rsidR="00833DFC" w:rsidRPr="00833DFC" w:rsidRDefault="00833DFC" w:rsidP="00833DF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833DFC" w:rsidRDefault="006328F0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Основное содержание (201</w:t>
      </w:r>
      <w:r w:rsidR="00833DFC" w:rsidRPr="00833DFC">
        <w:rPr>
          <w:rFonts w:ascii="Times New Roman" w:hAnsi="Times New Roman" w:cs="Times New Roman"/>
          <w:b/>
          <w:sz w:val="24"/>
          <w:szCs w:val="24"/>
          <w:u w:val="single"/>
        </w:rPr>
        <w:t>час)</w:t>
      </w:r>
    </w:p>
    <w:p w:rsidR="006328F0" w:rsidRPr="006328F0" w:rsidRDefault="006328F0" w:rsidP="006328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328F0">
        <w:rPr>
          <w:rFonts w:ascii="Times New Roman" w:hAnsi="Times New Roman" w:cs="Times New Roman"/>
          <w:b/>
          <w:sz w:val="24"/>
          <w:szCs w:val="24"/>
        </w:rPr>
        <w:t>Физическая культура и основы здорового образа жизни</w:t>
      </w: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6328F0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6328F0">
        <w:rPr>
          <w:rFonts w:ascii="Times New Roman" w:hAnsi="Times New Roman" w:cs="Times New Roman"/>
          <w:sz w:val="24"/>
          <w:szCs w:val="24"/>
        </w:rPr>
        <w:t>, банные процедуры.</w:t>
      </w: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8F0" w:rsidRPr="006328F0" w:rsidRDefault="006328F0" w:rsidP="006328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328F0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Физкультурно-оздоровительная деятельность </w:t>
      </w:r>
    </w:p>
    <w:p w:rsidR="006328F0" w:rsidRPr="006328F0" w:rsidRDefault="006328F0" w:rsidP="006328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 xml:space="preserve"> С учетом медицинских показаний, уровня физического развития, физической подготовленности и климатических условий региона.</w:t>
      </w: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Оздоровительные системы физического воспитания.</w:t>
      </w: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lastRenderedPageBreak/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8F0" w:rsidRPr="006328F0" w:rsidRDefault="006328F0" w:rsidP="006328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328F0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8F0">
        <w:rPr>
          <w:rFonts w:ascii="Times New Roman" w:hAnsi="Times New Roman" w:cs="Times New Roman"/>
          <w:sz w:val="24"/>
          <w:szCs w:val="24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  <w:proofErr w:type="gramEnd"/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8F0" w:rsidRPr="006328F0" w:rsidRDefault="006328F0" w:rsidP="006328F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328F0">
        <w:rPr>
          <w:rFonts w:ascii="Times New Roman" w:hAnsi="Times New Roman" w:cs="Times New Roman"/>
          <w:b/>
          <w:sz w:val="24"/>
          <w:szCs w:val="24"/>
        </w:rPr>
        <w:t>Прикладная физическая подготовка</w:t>
      </w: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8F0" w:rsidRPr="006328F0" w:rsidRDefault="006328F0" w:rsidP="0063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6328F0" w:rsidRDefault="006328F0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Pr="006328F0" w:rsidRDefault="006328F0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DFC" w:rsidRPr="00833DFC" w:rsidRDefault="00833DFC" w:rsidP="00833DF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DF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10 класс.</w:t>
      </w:r>
    </w:p>
    <w:tbl>
      <w:tblPr>
        <w:tblStyle w:val="a6"/>
        <w:tblW w:w="15701" w:type="dxa"/>
        <w:tblLook w:val="04A0"/>
      </w:tblPr>
      <w:tblGrid>
        <w:gridCol w:w="923"/>
        <w:gridCol w:w="4640"/>
        <w:gridCol w:w="1139"/>
        <w:gridCol w:w="2478"/>
        <w:gridCol w:w="2268"/>
        <w:gridCol w:w="2574"/>
        <w:gridCol w:w="1679"/>
      </w:tblGrid>
      <w:tr w:rsidR="00833DFC" w:rsidRPr="00833DFC" w:rsidTr="006328F0">
        <w:trPr>
          <w:trHeight w:val="390"/>
        </w:trPr>
        <w:tc>
          <w:tcPr>
            <w:tcW w:w="923" w:type="dxa"/>
            <w:vMerge w:val="restart"/>
          </w:tcPr>
          <w:p w:rsidR="00833DFC" w:rsidRPr="00833DFC" w:rsidRDefault="00833DFC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3DFC" w:rsidRPr="00833DFC" w:rsidRDefault="00833DFC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9" w:type="dxa"/>
            <w:gridSpan w:val="2"/>
            <w:vMerge w:val="restart"/>
          </w:tcPr>
          <w:p w:rsidR="00833DFC" w:rsidRPr="00833DFC" w:rsidRDefault="00833DFC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8999" w:type="dxa"/>
            <w:gridSpan w:val="4"/>
          </w:tcPr>
          <w:p w:rsidR="00833DFC" w:rsidRPr="00833DFC" w:rsidRDefault="00833DFC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  <w:p w:rsidR="00833DFC" w:rsidRPr="00833DFC" w:rsidRDefault="00833DFC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rPr>
          <w:trHeight w:val="360"/>
        </w:trPr>
        <w:tc>
          <w:tcPr>
            <w:tcW w:w="923" w:type="dxa"/>
            <w:vMerge/>
          </w:tcPr>
          <w:p w:rsidR="00363D74" w:rsidRPr="00833DFC" w:rsidRDefault="00363D74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2"/>
            <w:vMerge/>
          </w:tcPr>
          <w:p w:rsidR="00363D74" w:rsidRPr="00833DFC" w:rsidRDefault="00363D74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6328F0" w:rsidRPr="006328F0" w:rsidRDefault="006328F0" w:rsidP="006328F0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</w:rPr>
            </w:pPr>
            <w:r w:rsidRPr="006328F0">
              <w:rPr>
                <w:rFonts w:ascii="Times New Roman" w:hAnsi="Times New Roman" w:cs="Times New Roman"/>
                <w:b/>
              </w:rPr>
              <w:t>Физическая культура и основы здорового образа жизни</w:t>
            </w:r>
          </w:p>
          <w:p w:rsidR="00363D74" w:rsidRPr="006328F0" w:rsidRDefault="00363D74" w:rsidP="006328F0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F0" w:rsidRPr="006328F0" w:rsidRDefault="006328F0" w:rsidP="006328F0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</w:rPr>
            </w:pPr>
            <w:r w:rsidRPr="006328F0">
              <w:rPr>
                <w:rFonts w:ascii="Times New Roman" w:hAnsi="Times New Roman" w:cs="Times New Roman"/>
                <w:b/>
              </w:rPr>
              <w:t xml:space="preserve">Физкультурно-оздоровительная деятельность </w:t>
            </w:r>
          </w:p>
          <w:p w:rsidR="00363D74" w:rsidRPr="006328F0" w:rsidRDefault="00363D74" w:rsidP="006328F0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74" w:rsidRPr="006328F0" w:rsidRDefault="00363D74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F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деятельность с элементами прикладной подготовки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</w:tcPr>
          <w:p w:rsidR="006328F0" w:rsidRPr="006328F0" w:rsidRDefault="006328F0" w:rsidP="006328F0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</w:rPr>
            </w:pPr>
            <w:r w:rsidRPr="006328F0">
              <w:rPr>
                <w:rFonts w:ascii="Times New Roman" w:hAnsi="Times New Roman" w:cs="Times New Roman"/>
                <w:b/>
              </w:rPr>
              <w:t>Прикладная физическая подготовка</w:t>
            </w:r>
          </w:p>
          <w:p w:rsidR="00363D74" w:rsidRPr="006328F0" w:rsidRDefault="00363D74" w:rsidP="006328F0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</w:rPr>
            </w:pPr>
          </w:p>
        </w:tc>
      </w:tr>
      <w:tr w:rsidR="006328F0" w:rsidRPr="00833DFC" w:rsidTr="00AD49BA">
        <w:tc>
          <w:tcPr>
            <w:tcW w:w="923" w:type="dxa"/>
          </w:tcPr>
          <w:p w:rsidR="006328F0" w:rsidRPr="00833DFC" w:rsidRDefault="006328F0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6328F0" w:rsidRPr="00833DFC" w:rsidRDefault="006328F0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138" w:type="dxa"/>
            <w:gridSpan w:val="5"/>
            <w:tcBorders>
              <w:left w:val="single" w:sz="4" w:space="0" w:color="auto"/>
            </w:tcBorders>
          </w:tcPr>
          <w:p w:rsidR="006328F0" w:rsidRPr="00833DFC" w:rsidRDefault="006328F0" w:rsidP="006328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6328F0" w:rsidRPr="00833DFC" w:rsidTr="00511174">
        <w:tc>
          <w:tcPr>
            <w:tcW w:w="923" w:type="dxa"/>
          </w:tcPr>
          <w:p w:rsidR="006328F0" w:rsidRPr="00833DFC" w:rsidRDefault="006328F0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6328F0" w:rsidRPr="00833DFC" w:rsidRDefault="006328F0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0138" w:type="dxa"/>
            <w:gridSpan w:val="5"/>
            <w:tcBorders>
              <w:left w:val="single" w:sz="4" w:space="0" w:color="auto"/>
            </w:tcBorders>
          </w:tcPr>
          <w:p w:rsidR="006328F0" w:rsidRPr="00833DFC" w:rsidRDefault="006328F0" w:rsidP="006328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6328F0" w:rsidRPr="00833DFC" w:rsidTr="006328F0">
        <w:tc>
          <w:tcPr>
            <w:tcW w:w="923" w:type="dxa"/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C56701" w:rsidRPr="00833DFC" w:rsidRDefault="00C56701" w:rsidP="002B62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c>
          <w:tcPr>
            <w:tcW w:w="923" w:type="dxa"/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C56701" w:rsidRPr="00833DFC" w:rsidRDefault="00C56701" w:rsidP="002B62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c>
          <w:tcPr>
            <w:tcW w:w="923" w:type="dxa"/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C56701" w:rsidRPr="00833DFC" w:rsidRDefault="00C56701" w:rsidP="002B62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c>
          <w:tcPr>
            <w:tcW w:w="923" w:type="dxa"/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 xml:space="preserve">Ручной мяч (гандбол) </w:t>
            </w:r>
            <w:proofErr w:type="gramStart"/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особенности и специализация учителя)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C56701" w:rsidRPr="00833DFC" w:rsidRDefault="00C56701" w:rsidP="002B62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c>
          <w:tcPr>
            <w:tcW w:w="923" w:type="dxa"/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C56701" w:rsidRPr="00833DFC" w:rsidRDefault="00C56701" w:rsidP="002B62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c>
          <w:tcPr>
            <w:tcW w:w="923" w:type="dxa"/>
            <w:tcBorders>
              <w:bottom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proofErr w:type="gramEnd"/>
            <w:r w:rsidRPr="00833DFC">
              <w:rPr>
                <w:rFonts w:ascii="Times New Roman" w:hAnsi="Times New Roman" w:cs="Times New Roman"/>
                <w:sz w:val="24"/>
                <w:szCs w:val="24"/>
              </w:rPr>
              <w:t xml:space="preserve"> со школьными  особенностями (борьба)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C56701" w:rsidRPr="00833DFC" w:rsidRDefault="00C56701" w:rsidP="002B62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rPr>
          <w:trHeight w:val="461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C56701" w:rsidRPr="00833DFC" w:rsidRDefault="00C56701" w:rsidP="002B62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8" w:type="dxa"/>
            <w:tcBorders>
              <w:bottom w:val="single" w:sz="4" w:space="0" w:color="auto"/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rPr>
          <w:trHeight w:val="326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701" w:rsidRPr="00833DFC" w:rsidRDefault="00C56701" w:rsidP="002B62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  <w:tcBorders>
              <w:top w:val="single" w:sz="4" w:space="0" w:color="auto"/>
              <w:right w:val="single" w:sz="4" w:space="0" w:color="auto"/>
            </w:tcBorders>
          </w:tcPr>
          <w:p w:rsidR="00C56701" w:rsidRPr="00833DFC" w:rsidRDefault="00C56701" w:rsidP="00833DF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</w:tcPr>
          <w:p w:rsidR="00C56701" w:rsidRPr="00833DFC" w:rsidRDefault="00C56701" w:rsidP="00363D7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8F0" w:rsidRPr="00833DFC" w:rsidRDefault="006328F0" w:rsidP="006328F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DFC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="0017741C">
        <w:rPr>
          <w:rFonts w:ascii="Times New Roman" w:hAnsi="Times New Roman" w:cs="Times New Roman"/>
          <w:b/>
          <w:sz w:val="24"/>
          <w:szCs w:val="24"/>
        </w:rPr>
        <w:t xml:space="preserve"> план 11</w:t>
      </w:r>
      <w:r w:rsidRPr="00833DFC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6"/>
        <w:tblW w:w="15701" w:type="dxa"/>
        <w:tblLayout w:type="fixed"/>
        <w:tblLook w:val="04A0"/>
      </w:tblPr>
      <w:tblGrid>
        <w:gridCol w:w="976"/>
        <w:gridCol w:w="4661"/>
        <w:gridCol w:w="1134"/>
        <w:gridCol w:w="2409"/>
        <w:gridCol w:w="2268"/>
        <w:gridCol w:w="2552"/>
        <w:gridCol w:w="1701"/>
      </w:tblGrid>
      <w:tr w:rsidR="006328F0" w:rsidRPr="00833DFC" w:rsidTr="006328F0">
        <w:trPr>
          <w:trHeight w:val="390"/>
        </w:trPr>
        <w:tc>
          <w:tcPr>
            <w:tcW w:w="976" w:type="dxa"/>
            <w:vMerge w:val="restart"/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5" w:type="dxa"/>
            <w:gridSpan w:val="2"/>
            <w:vMerge w:val="restart"/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8930" w:type="dxa"/>
            <w:gridSpan w:val="4"/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rPr>
          <w:trHeight w:val="360"/>
        </w:trPr>
        <w:tc>
          <w:tcPr>
            <w:tcW w:w="976" w:type="dxa"/>
            <w:vMerge/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gridSpan w:val="2"/>
            <w:vMerge/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328F0" w:rsidRPr="006328F0" w:rsidRDefault="006328F0" w:rsidP="007B4385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</w:rPr>
            </w:pPr>
            <w:r w:rsidRPr="006328F0">
              <w:rPr>
                <w:rFonts w:ascii="Times New Roman" w:hAnsi="Times New Roman" w:cs="Times New Roman"/>
                <w:b/>
              </w:rPr>
              <w:t>Физическая культура и основы здорового образа жизни</w:t>
            </w:r>
          </w:p>
          <w:p w:rsidR="006328F0" w:rsidRPr="006328F0" w:rsidRDefault="006328F0" w:rsidP="007B4385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F0" w:rsidRPr="006328F0" w:rsidRDefault="006328F0" w:rsidP="007B4385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</w:rPr>
            </w:pPr>
            <w:r w:rsidRPr="006328F0">
              <w:rPr>
                <w:rFonts w:ascii="Times New Roman" w:hAnsi="Times New Roman" w:cs="Times New Roman"/>
                <w:b/>
              </w:rPr>
              <w:t xml:space="preserve">Физкультурно-оздоровительная деятельность </w:t>
            </w:r>
          </w:p>
          <w:p w:rsidR="006328F0" w:rsidRPr="006328F0" w:rsidRDefault="006328F0" w:rsidP="007B4385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F0" w:rsidRPr="006328F0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F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деятельность с элементами прикладной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328F0" w:rsidRPr="006328F0" w:rsidRDefault="006328F0" w:rsidP="007B4385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</w:rPr>
            </w:pPr>
            <w:r w:rsidRPr="006328F0">
              <w:rPr>
                <w:rFonts w:ascii="Times New Roman" w:hAnsi="Times New Roman" w:cs="Times New Roman"/>
                <w:b/>
              </w:rPr>
              <w:t>Прикладная физическая подготовка</w:t>
            </w:r>
          </w:p>
          <w:p w:rsidR="006328F0" w:rsidRPr="006328F0" w:rsidRDefault="006328F0" w:rsidP="007B4385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</w:rPr>
            </w:pPr>
          </w:p>
        </w:tc>
      </w:tr>
      <w:tr w:rsidR="006328F0" w:rsidRPr="00833DFC" w:rsidTr="00162634">
        <w:tc>
          <w:tcPr>
            <w:tcW w:w="976" w:type="dxa"/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064" w:type="dxa"/>
            <w:gridSpan w:val="5"/>
            <w:tcBorders>
              <w:left w:val="single" w:sz="4" w:space="0" w:color="auto"/>
            </w:tcBorders>
          </w:tcPr>
          <w:p w:rsidR="006328F0" w:rsidRPr="00833DFC" w:rsidRDefault="006328F0" w:rsidP="006328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6328F0" w:rsidRPr="00833DFC" w:rsidTr="006328F0">
        <w:tc>
          <w:tcPr>
            <w:tcW w:w="976" w:type="dxa"/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1" w:type="dxa"/>
            <w:tcBorders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0064" w:type="dxa"/>
            <w:gridSpan w:val="5"/>
            <w:tcBorders>
              <w:left w:val="single" w:sz="4" w:space="0" w:color="auto"/>
            </w:tcBorders>
          </w:tcPr>
          <w:p w:rsidR="006328F0" w:rsidRPr="00833DFC" w:rsidRDefault="006328F0" w:rsidP="006328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6328F0" w:rsidRPr="00833DFC" w:rsidRDefault="006328F0" w:rsidP="006328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c>
          <w:tcPr>
            <w:tcW w:w="976" w:type="dxa"/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61" w:type="dxa"/>
            <w:tcBorders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c>
          <w:tcPr>
            <w:tcW w:w="976" w:type="dxa"/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61" w:type="dxa"/>
            <w:tcBorders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c>
          <w:tcPr>
            <w:tcW w:w="976" w:type="dxa"/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61" w:type="dxa"/>
            <w:tcBorders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c>
          <w:tcPr>
            <w:tcW w:w="976" w:type="dxa"/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61" w:type="dxa"/>
            <w:tcBorders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c>
          <w:tcPr>
            <w:tcW w:w="976" w:type="dxa"/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61" w:type="dxa"/>
            <w:tcBorders>
              <w:right w:val="single" w:sz="4" w:space="0" w:color="auto"/>
            </w:tcBorders>
          </w:tcPr>
          <w:p w:rsidR="006328F0" w:rsidRPr="006328F0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8F0" w:rsidRPr="006328F0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c>
          <w:tcPr>
            <w:tcW w:w="976" w:type="dxa"/>
            <w:tcBorders>
              <w:bottom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61" w:type="dxa"/>
            <w:tcBorders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F0" w:rsidRPr="00833DFC" w:rsidTr="006328F0">
        <w:trPr>
          <w:trHeight w:val="46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61" w:type="dxa"/>
            <w:tcBorders>
              <w:bottom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 xml:space="preserve">Единоборства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328F0" w:rsidRPr="00833DFC" w:rsidRDefault="006328F0" w:rsidP="007B43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8F0" w:rsidRDefault="006328F0" w:rsidP="00833D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FC" w:rsidRPr="0017741C" w:rsidRDefault="00833DFC" w:rsidP="006328F0">
      <w:pPr>
        <w:pStyle w:val="ConsPlusNormal"/>
        <w:tabs>
          <w:tab w:val="left" w:pos="276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41C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изучения физической культуры на базовом уровне ученик должен:</w:t>
      </w:r>
    </w:p>
    <w:p w:rsidR="00833DFC" w:rsidRPr="0017741C" w:rsidRDefault="00833DFC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41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уметь: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 xml:space="preserve">- выполнять простейшие приемы </w:t>
      </w:r>
      <w:proofErr w:type="spellStart"/>
      <w:r w:rsidRPr="006328F0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6328F0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 w:rsidRPr="006328F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6328F0">
        <w:rPr>
          <w:rFonts w:ascii="Times New Roman" w:hAnsi="Times New Roman" w:cs="Times New Roman"/>
          <w:sz w:val="24"/>
          <w:szCs w:val="24"/>
        </w:rPr>
        <w:t>;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28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328F0">
        <w:rPr>
          <w:rFonts w:ascii="Times New Roman" w:hAnsi="Times New Roman" w:cs="Times New Roman"/>
          <w:sz w:val="24"/>
          <w:szCs w:val="24"/>
        </w:rPr>
        <w:t>: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6328F0" w:rsidRPr="006328F0" w:rsidRDefault="006328F0" w:rsidP="006328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6328F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28F0">
        <w:rPr>
          <w:rFonts w:ascii="Times New Roman" w:hAnsi="Times New Roman" w:cs="Times New Roman"/>
          <w:sz w:val="24"/>
          <w:szCs w:val="24"/>
        </w:rPr>
        <w:t xml:space="preserve">абзац введен Приказом </w:t>
      </w:r>
      <w:proofErr w:type="spellStart"/>
      <w:r w:rsidRPr="006328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28F0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833DFC" w:rsidRPr="00833DFC" w:rsidRDefault="00833DFC" w:rsidP="00833DFC">
      <w:pPr>
        <w:shd w:val="clear" w:color="auto" w:fill="FFFFFF"/>
        <w:spacing w:before="144" w:after="65"/>
        <w:jc w:val="both"/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</w:pPr>
      <w:r w:rsidRPr="00833DFC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>Демонстрировать: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8508"/>
        <w:gridCol w:w="1701"/>
        <w:gridCol w:w="1843"/>
      </w:tblGrid>
      <w:tr w:rsidR="00833DFC" w:rsidRPr="00833DFC" w:rsidTr="006328F0">
        <w:trPr>
          <w:trHeight w:hRule="exact" w:val="583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>Физические способности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>Девочки:</w:t>
            </w:r>
          </w:p>
        </w:tc>
      </w:tr>
      <w:tr w:rsidR="00833DFC" w:rsidRPr="00833DFC" w:rsidTr="006328F0">
        <w:trPr>
          <w:trHeight w:hRule="exact" w:val="35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>Скоростные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33DFC">
                <w:rPr>
                  <w:rStyle w:val="FontStyle86"/>
                  <w:sz w:val="24"/>
                  <w:szCs w:val="24"/>
                </w:rPr>
                <w:t>60 м</w:t>
              </w:r>
            </w:smartTag>
            <w:r w:rsidRPr="00833DFC">
              <w:rPr>
                <w:rStyle w:val="FontStyle86"/>
                <w:sz w:val="24"/>
                <w:szCs w:val="24"/>
              </w:rPr>
              <w:t xml:space="preserve"> с высокого старта с опорой на руку, </w:t>
            </w:r>
            <w:proofErr w:type="gramStart"/>
            <w:r w:rsidRPr="00833DFC">
              <w:rPr>
                <w:rStyle w:val="FontStyle86"/>
                <w:sz w:val="24"/>
                <w:szCs w:val="24"/>
              </w:rPr>
              <w:t>с</w:t>
            </w:r>
            <w:proofErr w:type="gramEnd"/>
            <w:r w:rsidRPr="00833DFC">
              <w:rPr>
                <w:rStyle w:val="FontStyle86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10,2</w:t>
            </w:r>
          </w:p>
        </w:tc>
      </w:tr>
      <w:tr w:rsidR="00833DFC" w:rsidRPr="00833DFC" w:rsidTr="006328F0">
        <w:trPr>
          <w:trHeight w:hRule="exact" w:val="358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>Силовые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833DFC">
              <w:rPr>
                <w:rStyle w:val="FontStyle86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165</w:t>
            </w:r>
          </w:p>
        </w:tc>
      </w:tr>
      <w:tr w:rsidR="00833DFC" w:rsidRPr="00833DFC" w:rsidTr="006328F0">
        <w:trPr>
          <w:trHeight w:hRule="exact" w:val="347"/>
        </w:trPr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3DFC" w:rsidRPr="00833DFC" w:rsidRDefault="00833DFC" w:rsidP="00833DFC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  <w:p w:rsidR="00833DFC" w:rsidRPr="00833DFC" w:rsidRDefault="00833DFC" w:rsidP="00833DFC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33DFC">
                <w:rPr>
                  <w:rStyle w:val="FontStyle86"/>
                  <w:sz w:val="24"/>
                  <w:szCs w:val="24"/>
                </w:rPr>
                <w:t>6 м</w:t>
              </w:r>
            </w:smartTag>
            <w:r w:rsidRPr="00833DFC">
              <w:rPr>
                <w:rStyle w:val="FontStyle86"/>
                <w:sz w:val="24"/>
                <w:szCs w:val="24"/>
              </w:rPr>
              <w:t xml:space="preserve">, </w:t>
            </w:r>
            <w:proofErr w:type="gramStart"/>
            <w:r w:rsidRPr="00833DFC">
              <w:rPr>
                <w:rStyle w:val="FontStyle86"/>
                <w:sz w:val="24"/>
                <w:szCs w:val="24"/>
              </w:rPr>
              <w:t>с</w:t>
            </w:r>
            <w:proofErr w:type="gramEnd"/>
            <w:r w:rsidRPr="00833DFC">
              <w:rPr>
                <w:rStyle w:val="FontStyle86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Style50"/>
              <w:widowControl/>
              <w:spacing w:line="276" w:lineRule="auto"/>
              <w:jc w:val="both"/>
              <w:rPr>
                <w:rStyle w:val="FontStyle87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FC">
              <w:rPr>
                <w:rStyle w:val="FontStyle87"/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33DFC" w:rsidRPr="00833DFC" w:rsidTr="006328F0">
        <w:trPr>
          <w:trHeight w:hRule="exact" w:val="358"/>
        </w:trPr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jc w:val="both"/>
              <w:rPr>
                <w:rStyle w:val="FontStyle87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3DFC" w:rsidRPr="00833DFC" w:rsidRDefault="00833DFC" w:rsidP="00833DFC">
            <w:pPr>
              <w:jc w:val="both"/>
              <w:rPr>
                <w:rStyle w:val="FontStyle87"/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>Поднимание туловища, лежа на спине, руки за голо</w:t>
            </w:r>
            <w:r w:rsidRPr="00833DFC">
              <w:rPr>
                <w:rStyle w:val="FontStyle86"/>
                <w:sz w:val="24"/>
                <w:szCs w:val="24"/>
              </w:rPr>
              <w:softHyphen/>
              <w:t>вой, количество раз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50"/>
              <w:widowControl/>
              <w:spacing w:line="276" w:lineRule="auto"/>
              <w:jc w:val="both"/>
              <w:rPr>
                <w:rStyle w:val="FontStyle87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DFC">
              <w:rPr>
                <w:rStyle w:val="FontStyle87"/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18</w:t>
            </w:r>
          </w:p>
        </w:tc>
      </w:tr>
      <w:tr w:rsidR="00833DFC" w:rsidRPr="00833DFC" w:rsidTr="006328F0">
        <w:trPr>
          <w:trHeight w:hRule="exact" w:val="352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>К выносливости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33DFC">
                <w:rPr>
                  <w:rStyle w:val="FontStyle86"/>
                  <w:sz w:val="24"/>
                  <w:szCs w:val="24"/>
                </w:rPr>
                <w:t>2000 м</w:t>
              </w:r>
            </w:smartTag>
            <w:r w:rsidRPr="00833DFC">
              <w:rPr>
                <w:rStyle w:val="FontStyle86"/>
                <w:sz w:val="24"/>
                <w:szCs w:val="24"/>
              </w:rPr>
              <w:t>, 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8,50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10,20</w:t>
            </w:r>
          </w:p>
        </w:tc>
      </w:tr>
      <w:tr w:rsidR="00833DFC" w:rsidRPr="00833DFC" w:rsidTr="006328F0">
        <w:trPr>
          <w:trHeight w:hRule="exact" w:val="352"/>
        </w:trPr>
        <w:tc>
          <w:tcPr>
            <w:tcW w:w="2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33DFC">
                <w:rPr>
                  <w:rStyle w:val="FontStyle86"/>
                  <w:sz w:val="24"/>
                  <w:szCs w:val="24"/>
                </w:rPr>
                <w:t>2000 м</w:t>
              </w:r>
            </w:smartTag>
            <w:r w:rsidRPr="00833DFC">
              <w:rPr>
                <w:rStyle w:val="FontStyle86"/>
                <w:sz w:val="24"/>
                <w:szCs w:val="24"/>
              </w:rPr>
              <w:t>, 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16,30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21,00</w:t>
            </w:r>
          </w:p>
        </w:tc>
      </w:tr>
      <w:tr w:rsidR="00833DFC" w:rsidRPr="00833DFC" w:rsidTr="006328F0">
        <w:trPr>
          <w:trHeight w:hRule="exact" w:val="347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>К координации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833DFC">
              <w:rPr>
                <w:rStyle w:val="FontStyle86"/>
                <w:sz w:val="24"/>
                <w:szCs w:val="24"/>
              </w:rPr>
              <w:t>с</w:t>
            </w:r>
            <w:proofErr w:type="gramEnd"/>
            <w:r w:rsidRPr="00833DFC">
              <w:rPr>
                <w:rStyle w:val="FontStyle86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14.0</w:t>
            </w:r>
          </w:p>
        </w:tc>
      </w:tr>
      <w:tr w:rsidR="00833DFC" w:rsidRPr="00833DFC" w:rsidTr="006328F0">
        <w:trPr>
          <w:trHeight w:hRule="exact" w:val="383"/>
        </w:trPr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  <w:p w:rsidR="00833DFC" w:rsidRPr="00833DFC" w:rsidRDefault="00833DFC" w:rsidP="00833DFC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sz w:val="24"/>
                <w:szCs w:val="24"/>
              </w:rPr>
            </w:pPr>
            <w:r w:rsidRPr="00833DFC">
              <w:rPr>
                <w:rStyle w:val="FontStyle86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833DFC">
              <w:rPr>
                <w:rStyle w:val="FontStyle86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Style46"/>
              <w:widowControl/>
              <w:spacing w:line="276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  <w:r w:rsidRPr="00833DFC">
              <w:rPr>
                <w:rStyle w:val="FontStyle86"/>
                <w:noProof/>
                <w:sz w:val="24"/>
                <w:szCs w:val="24"/>
              </w:rPr>
              <w:t>10,0</w:t>
            </w:r>
          </w:p>
        </w:tc>
      </w:tr>
    </w:tbl>
    <w:p w:rsidR="0017741C" w:rsidRDefault="0017741C" w:rsidP="00833D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FC" w:rsidRPr="00833DFC" w:rsidRDefault="00833DFC" w:rsidP="00833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DFC">
        <w:rPr>
          <w:rFonts w:ascii="Times New Roman" w:hAnsi="Times New Roman" w:cs="Times New Roman"/>
          <w:b/>
          <w:sz w:val="24"/>
          <w:szCs w:val="24"/>
        </w:rPr>
        <w:lastRenderedPageBreak/>
        <w:t>Уровень физической подготовленности учащихся 16-17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5"/>
        <w:gridCol w:w="1701"/>
        <w:gridCol w:w="2127"/>
        <w:gridCol w:w="992"/>
        <w:gridCol w:w="1418"/>
        <w:gridCol w:w="1418"/>
        <w:gridCol w:w="1419"/>
        <w:gridCol w:w="1419"/>
        <w:gridCol w:w="1419"/>
        <w:gridCol w:w="1420"/>
      </w:tblGrid>
      <w:tr w:rsidR="00833DFC" w:rsidRPr="00833DFC" w:rsidTr="00833DFC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 xml:space="preserve">№ </w:t>
            </w:r>
            <w:proofErr w:type="spellStart"/>
            <w:proofErr w:type="gramStart"/>
            <w:r w:rsidRPr="00833DFC">
              <w:t>п</w:t>
            </w:r>
            <w:proofErr w:type="spellEnd"/>
            <w:proofErr w:type="gramEnd"/>
            <w:r w:rsidRPr="00833DFC">
              <w:t>/</w:t>
            </w:r>
            <w:proofErr w:type="spellStart"/>
            <w:r w:rsidRPr="00833DFC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физические способности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Контрольное</w:t>
            </w:r>
          </w:p>
          <w:p w:rsidR="00833DFC" w:rsidRPr="00833DFC" w:rsidRDefault="00833DFC" w:rsidP="00833DFC">
            <w:pPr>
              <w:pStyle w:val="a5"/>
              <w:jc w:val="both"/>
            </w:pPr>
            <w:r w:rsidRPr="00833DFC">
              <w:t>упражнение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(тест)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Возраст,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лет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Уровень</w:t>
            </w:r>
          </w:p>
        </w:tc>
      </w:tr>
      <w:tr w:rsidR="00833DFC" w:rsidRPr="00833DFC" w:rsidTr="00833DFC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Юноши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Девушки</w:t>
            </w:r>
          </w:p>
        </w:tc>
      </w:tr>
      <w:tr w:rsidR="00833DFC" w:rsidRPr="00833DFC" w:rsidTr="00833DFC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Средний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Высокий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Низкий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Средний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Высокий</w:t>
            </w:r>
          </w:p>
        </w:tc>
      </w:tr>
      <w:tr w:rsidR="00833DFC" w:rsidRPr="00833DFC" w:rsidTr="00833DF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Скоростные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 xml:space="preserve">Вег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3DFC">
                <w:t>30 м</w:t>
              </w:r>
            </w:smartTag>
            <w:r w:rsidRPr="00833DFC">
              <w:t xml:space="preserve">, </w:t>
            </w:r>
            <w:proofErr w:type="gramStart"/>
            <w:r w:rsidRPr="00833DFC"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16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5,2 -и ниже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5,1—4,8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5,0—4,7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4,4 и выше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6,1 и ниже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5,95,3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5,9—5,3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4,8 и выше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4,8</w:t>
            </w:r>
          </w:p>
        </w:tc>
      </w:tr>
      <w:tr w:rsidR="00833DFC" w:rsidRPr="00833DFC" w:rsidTr="00833DF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Координационные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 xml:space="preserve">Челночный бег 3 </w:t>
            </w:r>
            <w:proofErr w:type="spellStart"/>
            <w:r w:rsidRPr="00833DFC">
              <w:t>х</w:t>
            </w:r>
            <w:proofErr w:type="spellEnd"/>
            <w:r w:rsidRPr="00833DFC"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3DFC">
                <w:t>10 м</w:t>
              </w:r>
            </w:smartTag>
            <w:r w:rsidRPr="00833DFC">
              <w:t xml:space="preserve">, </w:t>
            </w:r>
            <w:proofErr w:type="gramStart"/>
            <w:r w:rsidRPr="00833DFC"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16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8,2 и ниже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8,0—7,7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7,9—7,5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7,3 и выше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9,7 и ниже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9,3—8,7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9,3—8,7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8,4 и выше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8,4</w:t>
            </w:r>
          </w:p>
        </w:tc>
      </w:tr>
      <w:tr w:rsidR="00833DFC" w:rsidRPr="00833DFC" w:rsidTr="00833DF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Скоростно-силовые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 xml:space="preserve">Прыжки в длину с места, </w:t>
            </w:r>
            <w:proofErr w:type="gramStart"/>
            <w:r w:rsidRPr="00833DFC">
              <w:t>см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16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180 и ниже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195—210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205—220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230 и выше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160 и ниже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170—190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170—190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210 и выше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210</w:t>
            </w:r>
          </w:p>
        </w:tc>
      </w:tr>
      <w:tr w:rsidR="00833DFC" w:rsidRPr="00833DFC" w:rsidTr="00833DF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Выносливость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 xml:space="preserve">6-минутный бег, </w:t>
            </w:r>
            <w:proofErr w:type="gramStart"/>
            <w:r w:rsidRPr="00833DFC"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16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1300 и выше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1050—1200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1050—1200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900 и ниже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1500 и выше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1300—1400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1300—1400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1100 и ниже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1100</w:t>
            </w:r>
          </w:p>
        </w:tc>
      </w:tr>
      <w:tr w:rsidR="00833DFC" w:rsidRPr="00833DFC" w:rsidTr="00833DFC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Гибкость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 xml:space="preserve">Наклон вперед из </w:t>
            </w:r>
            <w:proofErr w:type="gramStart"/>
            <w:r w:rsidRPr="00833DFC">
              <w:t>положения</w:t>
            </w:r>
            <w:proofErr w:type="gramEnd"/>
            <w:r w:rsidRPr="00833DFC">
              <w:t xml:space="preserve"> стоя,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16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5 и ниже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9—12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9—12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15 и выше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7 и ниже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12—14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12—14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20 и выше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20</w:t>
            </w:r>
          </w:p>
        </w:tc>
      </w:tr>
      <w:tr w:rsidR="00833DFC" w:rsidRPr="00833DFC" w:rsidTr="00833DFC">
        <w:trPr>
          <w:trHeight w:val="1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Силовые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Подтягивание: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 xml:space="preserve">на высокой перекладине из виса, кол-во раз (юноши),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16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4 и ниже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8—9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9—10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11 и выше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</w:tr>
      <w:tr w:rsidR="00833DFC" w:rsidRPr="00833DFC" w:rsidTr="00833DFC">
        <w:trPr>
          <w:trHeight w:val="11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на низкой перекладине из виса лежа, кол-во раз (девушки)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16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proofErr w:type="gramStart"/>
            <w:r w:rsidRPr="00833DFC">
              <w:t>б</w:t>
            </w:r>
            <w:proofErr w:type="gramEnd"/>
            <w:r w:rsidRPr="00833DFC">
              <w:t xml:space="preserve"> и ниже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13—15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13—15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18 и выше</w:t>
            </w:r>
          </w:p>
          <w:p w:rsidR="00833DFC" w:rsidRPr="00833DFC" w:rsidRDefault="00833DFC" w:rsidP="00833DFC">
            <w:pPr>
              <w:pStyle w:val="a5"/>
              <w:jc w:val="both"/>
              <w:rPr>
                <w:color w:val="000000"/>
              </w:rPr>
            </w:pPr>
            <w:r w:rsidRPr="00833DFC">
              <w:t>18</w:t>
            </w:r>
          </w:p>
        </w:tc>
      </w:tr>
    </w:tbl>
    <w:p w:rsidR="00833DFC" w:rsidRPr="00833DFC" w:rsidRDefault="00833DFC" w:rsidP="00833DFC">
      <w:pPr>
        <w:pStyle w:val="a5"/>
        <w:jc w:val="both"/>
      </w:pPr>
      <w:r w:rsidRPr="00833DFC">
        <w:t xml:space="preserve">                                                                                                        </w:t>
      </w:r>
    </w:p>
    <w:p w:rsidR="006328F0" w:rsidRDefault="006328F0" w:rsidP="00833D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8F0" w:rsidRDefault="006328F0" w:rsidP="00833D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DFC" w:rsidRPr="00833DFC" w:rsidRDefault="00833DFC" w:rsidP="00833D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D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«</w:t>
      </w:r>
      <w:r w:rsidRPr="00833DFC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Описание материально-технического обеспечения образовательного процесса</w:t>
      </w:r>
      <w:r w:rsidRPr="00833DF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33DFC" w:rsidRPr="00833DFC" w:rsidRDefault="00833DFC" w:rsidP="00833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3D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Учебно-методическое и материально-техническое</w:t>
      </w:r>
    </w:p>
    <w:p w:rsidR="00833DFC" w:rsidRPr="00833DFC" w:rsidRDefault="00833DFC" w:rsidP="00833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3D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обеспечение образовательного процесса</w:t>
      </w:r>
    </w:p>
    <w:p w:rsidR="00833DFC" w:rsidRPr="00833DFC" w:rsidRDefault="00833DFC" w:rsidP="00833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3D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физической культуре.</w:t>
      </w:r>
    </w:p>
    <w:p w:rsidR="00833DFC" w:rsidRPr="00833DFC" w:rsidRDefault="00833DFC" w:rsidP="00833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3DFC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отражения количественных показателей в требованиях используется следующая система обозначений:</w:t>
      </w:r>
    </w:p>
    <w:p w:rsidR="00833DFC" w:rsidRPr="00833DFC" w:rsidRDefault="00833DFC" w:rsidP="00833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3D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</w:t>
      </w:r>
      <w:r w:rsidRPr="00833DFC">
        <w:rPr>
          <w:rFonts w:ascii="Times New Roman" w:eastAsia="Times New Roman" w:hAnsi="Times New Roman" w:cs="Times New Roman"/>
          <w:color w:val="333333"/>
          <w:sz w:val="24"/>
          <w:szCs w:val="24"/>
        </w:rPr>
        <w:t> — демонстрационный экземпляр (1 экз., кроме специально оговоренных случаев);</w:t>
      </w:r>
    </w:p>
    <w:p w:rsidR="00833DFC" w:rsidRPr="00833DFC" w:rsidRDefault="00833DFC" w:rsidP="00833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33D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proofErr w:type="gramEnd"/>
      <w:r w:rsidRPr="00833DFC">
        <w:rPr>
          <w:rFonts w:ascii="Times New Roman" w:eastAsia="Times New Roman" w:hAnsi="Times New Roman" w:cs="Times New Roman"/>
          <w:color w:val="333333"/>
          <w:sz w:val="24"/>
          <w:szCs w:val="24"/>
        </w:rPr>
        <w:t> — комплект (из расчета на каждого учащегося исходя из реальной наполняемости класса);</w:t>
      </w:r>
    </w:p>
    <w:p w:rsidR="00833DFC" w:rsidRPr="00833DFC" w:rsidRDefault="00833DFC" w:rsidP="00833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3D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</w:t>
      </w:r>
      <w:r w:rsidRPr="00833DFC">
        <w:rPr>
          <w:rFonts w:ascii="Times New Roman" w:eastAsia="Times New Roman" w:hAnsi="Times New Roman" w:cs="Times New Roman"/>
          <w:color w:val="333333"/>
          <w:sz w:val="24"/>
          <w:szCs w:val="24"/>
        </w:rPr>
        <w:t> — комплект, необходимый для практической работы в группах, насчитывающих несколько учащихся.</w:t>
      </w:r>
    </w:p>
    <w:p w:rsidR="00833DFC" w:rsidRPr="00833DFC" w:rsidRDefault="00833DFC" w:rsidP="00833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3D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310"/>
        <w:gridCol w:w="1830"/>
        <w:gridCol w:w="2685"/>
      </w:tblGrid>
      <w:tr w:rsidR="00833DFC" w:rsidRPr="00833DFC" w:rsidTr="00833DFC">
        <w:trPr>
          <w:tblCellSpacing w:w="0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Необходимое количество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Примечание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Авторские рабочие программы по физической культуре</w:t>
            </w:r>
          </w:p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составе библиотечного фонда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Методические пособия и рекомендации, журнал </w:t>
            </w: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«Физическая культура в школе»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Демонстрационные печатные пособия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Плакаты методические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Комплекты плакатов по методике обучения двигательным действиям, гимнастическим комплексам, </w:t>
            </w:r>
            <w:proofErr w:type="spellStart"/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общеразвивающим</w:t>
            </w:r>
            <w:proofErr w:type="spellEnd"/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корригирующим упражнениям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Экранно-звуковые пособия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Видеофильмы по основным разделам и темам учебного предмета «физическая культура»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Стенка гимнастическая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Стойки волейбольные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4.8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4.9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4.10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Канат для лазания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Обручи гимнастические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Комплект матов гимнастических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Набор для подвижных игр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Аптечка медицинская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Спортивный туризм (палатки, рюкзаки, спальные мешки и др.)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4.18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4.19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Мячи футбольные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4.20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Мячи баскетбольные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Мячи волейбольные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Сетка волейбольная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Спортивные залы (кабинеты)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Спортивный зал игровой (гимнастический)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раздевалками для мальчиков и девочек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Кабинет учителя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Включает в себя: рабочий стол, стулья, сейф, шкафы книжные (полки), шкаф для одежды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Пришкольный стадион (площадка)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Гимнастический городок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Полоса препятствий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DFC" w:rsidRPr="00833DFC" w:rsidTr="00833DF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Лыжная трасса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DFC" w:rsidRPr="00833DFC" w:rsidRDefault="00833DFC" w:rsidP="0083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833DFC" w:rsidRPr="00833DFC" w:rsidRDefault="00833DFC" w:rsidP="00833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3D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33DFC" w:rsidRPr="00833DFC" w:rsidRDefault="00833DFC" w:rsidP="00833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DFC" w:rsidRPr="00833DFC" w:rsidRDefault="00833DFC" w:rsidP="00833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DFC" w:rsidRPr="00833DFC" w:rsidRDefault="00833DFC" w:rsidP="00833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DFC" w:rsidRDefault="00833DFC" w:rsidP="00833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8F0" w:rsidRDefault="006328F0" w:rsidP="00833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8F0" w:rsidRDefault="006328F0" w:rsidP="00833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8F0" w:rsidRDefault="006328F0" w:rsidP="00833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8F0" w:rsidRDefault="006328F0" w:rsidP="00833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8F0" w:rsidRPr="00833DFC" w:rsidRDefault="006328F0" w:rsidP="00833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DFC" w:rsidRPr="00833DFC" w:rsidRDefault="005B6D1B" w:rsidP="00833DFC">
      <w:pPr>
        <w:pStyle w:val="a5"/>
        <w:ind w:left="-851"/>
        <w:jc w:val="right"/>
        <w:rPr>
          <w:b/>
          <w:u w:val="single"/>
        </w:rPr>
      </w:pPr>
      <w:r>
        <w:rPr>
          <w:b/>
          <w:u w:val="single"/>
        </w:rPr>
        <w:lastRenderedPageBreak/>
        <w:t>П</w:t>
      </w:r>
      <w:r w:rsidR="00833DFC" w:rsidRPr="00833DFC">
        <w:rPr>
          <w:b/>
          <w:u w:val="single"/>
        </w:rPr>
        <w:t>риложение 1.</w:t>
      </w:r>
    </w:p>
    <w:p w:rsidR="00833DFC" w:rsidRPr="00833DFC" w:rsidRDefault="00833DFC" w:rsidP="00833DFC">
      <w:pPr>
        <w:pStyle w:val="a5"/>
        <w:ind w:left="-851"/>
        <w:jc w:val="both"/>
        <w:rPr>
          <w:b/>
          <w:u w:val="single"/>
        </w:rPr>
      </w:pPr>
    </w:p>
    <w:p w:rsidR="00833DFC" w:rsidRPr="00833DFC" w:rsidRDefault="00833DFC" w:rsidP="00833DFC">
      <w:pPr>
        <w:pStyle w:val="a5"/>
        <w:ind w:left="-851"/>
        <w:jc w:val="both"/>
        <w:rPr>
          <w:b/>
          <w:u w:val="single"/>
        </w:rPr>
      </w:pPr>
    </w:p>
    <w:p w:rsidR="00833DFC" w:rsidRPr="00833DFC" w:rsidRDefault="00833DFC" w:rsidP="00833DFC">
      <w:pPr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 учебной деятельности</w:t>
      </w:r>
    </w:p>
    <w:p w:rsidR="00833DFC" w:rsidRPr="00833DFC" w:rsidRDefault="00833DFC" w:rsidP="00833DFC">
      <w:pPr>
        <w:pStyle w:val="a3"/>
        <w:jc w:val="both"/>
      </w:pPr>
      <w:r w:rsidRPr="00833DFC">
        <w:t>Учет успеваемости по физической культуре, хорошо поставленный и разносторонний, способствует более гибкому управлению учебно-воспитательным процессом. Он проводится в те</w:t>
      </w:r>
      <w:r w:rsidRPr="00833DFC">
        <w:softHyphen/>
        <w:t>чение всего учебного года и решает следующие задачи: 1) определяет уровень знаний, двигательных умений и навыков учащихся разных классов; 2) содействует улучшению учебы школьников, качественному выполнению домашних заданий по физической культуре; 3) формирует интерес учеников к школьным и самостоятельным занятиям физическими упражнения</w:t>
      </w:r>
      <w:r w:rsidRPr="00833DFC">
        <w:softHyphen/>
        <w:t>ми, суточный и недельный двигательный режим; 4) воспитывает ответственное отношение школьников к физической культуре и спорту, настойчивость в решении педагогических задач.</w:t>
      </w:r>
    </w:p>
    <w:p w:rsidR="00833DFC" w:rsidRPr="00833DFC" w:rsidRDefault="00833DFC" w:rsidP="00833DFC">
      <w:pPr>
        <w:pStyle w:val="a3"/>
        <w:jc w:val="both"/>
      </w:pPr>
      <w:r w:rsidRPr="00833DFC">
        <w:t xml:space="preserve">По своей направленности учет подразделяется </w:t>
      </w:r>
      <w:proofErr w:type="gramStart"/>
      <w:r w:rsidRPr="00833DFC">
        <w:t>на</w:t>
      </w:r>
      <w:proofErr w:type="gramEnd"/>
      <w:r w:rsidRPr="00833DFC">
        <w:t xml:space="preserve"> предварительный, текущий и итоговый.</w:t>
      </w:r>
    </w:p>
    <w:p w:rsidR="00833DFC" w:rsidRPr="00833DFC" w:rsidRDefault="00833DFC" w:rsidP="00833DF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i/>
          <w:sz w:val="24"/>
          <w:szCs w:val="24"/>
        </w:rPr>
        <w:t>Предварительный учет</w:t>
      </w:r>
      <w:r w:rsidRPr="00833D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3DFC">
        <w:rPr>
          <w:rFonts w:ascii="Times New Roman" w:hAnsi="Times New Roman" w:cs="Times New Roman"/>
          <w:sz w:val="24"/>
          <w:szCs w:val="24"/>
        </w:rPr>
        <w:t>предполагает выявление учителем физической культуры уровня здоровья и нравственной воспитанности, особенностей развития и подготовленности учащихся, успеваемости и дисциплины. В предварительном учете большое внимание уделяется педагогическому анамнезу — собиранию сведений об учениках. При этом выявляются режим дня ученика, место в режиме занятий физическими упражнениями, продолжительность занятий спортом, наличие спортивного разряда, случаи травматических повреждений, отклонений в состоя</w:t>
      </w:r>
      <w:r w:rsidRPr="00833DFC">
        <w:rPr>
          <w:rFonts w:ascii="Times New Roman" w:hAnsi="Times New Roman" w:cs="Times New Roman"/>
          <w:sz w:val="24"/>
          <w:szCs w:val="24"/>
        </w:rPr>
        <w:softHyphen/>
        <w:t>нии здоровья.</w:t>
      </w:r>
    </w:p>
    <w:p w:rsidR="00833DFC" w:rsidRPr="00833DFC" w:rsidRDefault="00833DFC" w:rsidP="00833DFC">
      <w:pPr>
        <w:pStyle w:val="a3"/>
        <w:jc w:val="both"/>
      </w:pPr>
      <w:r w:rsidRPr="00833DFC">
        <w:t>Предварительным учетом определяется качество выполнения учениками предшествующих планов работы, учебных нормативов, наличие оценок успеваемости.</w:t>
      </w:r>
    </w:p>
    <w:p w:rsidR="00833DFC" w:rsidRPr="00833DFC" w:rsidRDefault="00833DFC" w:rsidP="00833DF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i/>
          <w:sz w:val="24"/>
          <w:szCs w:val="24"/>
        </w:rPr>
        <w:t>Текущий учет</w:t>
      </w:r>
      <w:r w:rsidRPr="00833D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3DFC">
        <w:rPr>
          <w:rFonts w:ascii="Times New Roman" w:hAnsi="Times New Roman" w:cs="Times New Roman"/>
          <w:sz w:val="24"/>
          <w:szCs w:val="24"/>
        </w:rPr>
        <w:t>осуществляется в процессе учебно-воспитательной работы. Организуется он по четвертям, полугодиям, выставляется годовая оценка по физической культуре.</w:t>
      </w:r>
    </w:p>
    <w:p w:rsidR="00833DFC" w:rsidRPr="00833DFC" w:rsidRDefault="00833DFC" w:rsidP="00833DFC">
      <w:pPr>
        <w:pStyle w:val="a3"/>
        <w:jc w:val="both"/>
      </w:pPr>
      <w:r w:rsidRPr="00833DFC">
        <w:t>На уроке физической культуры путем опроса или вызова учеников оценивают усвоение знаний, предусмотренных программой физического воспитания, качество выполнения двигательных действий, домашние задания, владение инструкторскими и судейскими знаниями, умениями. Важно, чтобы учет был объективным, сопровождался пояснениями учителя (включая и обо</w:t>
      </w:r>
      <w:r w:rsidRPr="00833DFC">
        <w:softHyphen/>
        <w:t>снование оценки), проводился с учетом возрастных и половых особенностей школьников, физической и двигательной подготовленности учеников. Учет должен согласовываться с задачами урока. С целью выставления оценки в журнал наблюдают за одним учеником, группой школьников, командой (в спортивных играх).</w:t>
      </w:r>
    </w:p>
    <w:p w:rsidR="00833DFC" w:rsidRPr="00833DFC" w:rsidRDefault="00833DFC" w:rsidP="00833DFC">
      <w:pPr>
        <w:pStyle w:val="a3"/>
        <w:jc w:val="both"/>
      </w:pPr>
      <w:r w:rsidRPr="00833DFC">
        <w:t>Оценка каждого ученика по физической культуре выставляется не только на основе приема контрольных нормативов, но и в результате оценки техники выполняемых упражнений. При этом необходимо, чтобы учебные нормативы были сданы каждым учеником не ниже, чем на «удовлетворительно».</w:t>
      </w:r>
    </w:p>
    <w:p w:rsidR="00833DFC" w:rsidRPr="00833DFC" w:rsidRDefault="00833DFC" w:rsidP="00833DFC">
      <w:pPr>
        <w:pStyle w:val="a3"/>
        <w:jc w:val="both"/>
      </w:pPr>
      <w:r w:rsidRPr="00833DFC">
        <w:t>Высший результат успеваемости оценивается баллом 5, средние показатели — баллом 4, низкие — баллом 3. Ученик, не выполнивший минимально установленные требования, получает неудовлетворительную оценку — 2.</w:t>
      </w:r>
    </w:p>
    <w:p w:rsidR="00833DFC" w:rsidRPr="00833DFC" w:rsidRDefault="00833DFC" w:rsidP="00833DF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Отметка 5 («</w:t>
      </w:r>
      <w:r w:rsidRPr="00833DFC">
        <w:rPr>
          <w:rFonts w:ascii="Times New Roman" w:hAnsi="Times New Roman" w:cs="Times New Roman"/>
          <w:i/>
          <w:iCs/>
          <w:sz w:val="24"/>
          <w:szCs w:val="24"/>
        </w:rPr>
        <w:t>отлично</w:t>
      </w:r>
      <w:r w:rsidRPr="00833DFC">
        <w:rPr>
          <w:rFonts w:ascii="Times New Roman" w:hAnsi="Times New Roman" w:cs="Times New Roman"/>
          <w:sz w:val="24"/>
          <w:szCs w:val="24"/>
        </w:rPr>
        <w:t>»): упражнение выполнено правильно (заданным способом), точно, уверенно, в надлежащем темпе, легко и четко, учащийся успешно овладел формой движения, в играх проявил большую активность, находчивость, ловкость и умение действовать в коллективе, точно соблюдая установленные правила.</w:t>
      </w:r>
    </w:p>
    <w:p w:rsidR="00833DFC" w:rsidRPr="00833DFC" w:rsidRDefault="00833DFC" w:rsidP="00833DF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Отметка 4 («</w:t>
      </w:r>
      <w:r w:rsidRPr="00833DFC">
        <w:rPr>
          <w:rFonts w:ascii="Times New Roman" w:hAnsi="Times New Roman" w:cs="Times New Roman"/>
          <w:i/>
          <w:iCs/>
          <w:sz w:val="24"/>
          <w:szCs w:val="24"/>
        </w:rPr>
        <w:t>хорошо</w:t>
      </w:r>
      <w:r w:rsidRPr="00833DFC">
        <w:rPr>
          <w:rFonts w:ascii="Times New Roman" w:hAnsi="Times New Roman" w:cs="Times New Roman"/>
          <w:sz w:val="24"/>
          <w:szCs w:val="24"/>
        </w:rPr>
        <w:t>»): упражнение выполнено правильно, но недостаточно легко и четко, наблюдается скованность движений, в играх учащийся проявил себя недостаточно активным, ловким.</w:t>
      </w:r>
    </w:p>
    <w:p w:rsidR="00833DFC" w:rsidRPr="00833DFC" w:rsidRDefault="00833DFC" w:rsidP="00833DF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lastRenderedPageBreak/>
        <w:t>Отметка 3 («</w:t>
      </w:r>
      <w:r w:rsidRPr="00833DFC">
        <w:rPr>
          <w:rFonts w:ascii="Times New Roman" w:hAnsi="Times New Roman" w:cs="Times New Roman"/>
          <w:i/>
          <w:iCs/>
          <w:sz w:val="24"/>
          <w:szCs w:val="24"/>
        </w:rPr>
        <w:t>удовлетворительно</w:t>
      </w:r>
      <w:r w:rsidRPr="00833DFC">
        <w:rPr>
          <w:rFonts w:ascii="Times New Roman" w:hAnsi="Times New Roman" w:cs="Times New Roman"/>
          <w:sz w:val="24"/>
          <w:szCs w:val="24"/>
        </w:rPr>
        <w:t>»): упражнение выполнено, в основном правильно, но вяло и недостаточно уверенно, допущены ошибки при выполнении, в играх ученик показал себя малоактивным, допускал нарушения правил.</w:t>
      </w:r>
    </w:p>
    <w:p w:rsidR="00833DFC" w:rsidRPr="00833DFC" w:rsidRDefault="00833DFC" w:rsidP="00833DF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Отметка 2 («</w:t>
      </w:r>
      <w:r w:rsidRPr="00833DFC">
        <w:rPr>
          <w:rFonts w:ascii="Times New Roman" w:hAnsi="Times New Roman" w:cs="Times New Roman"/>
          <w:i/>
          <w:iCs/>
          <w:sz w:val="24"/>
          <w:szCs w:val="24"/>
        </w:rPr>
        <w:t>неудовлетворительно</w:t>
      </w:r>
      <w:r w:rsidRPr="00833DFC">
        <w:rPr>
          <w:rFonts w:ascii="Times New Roman" w:hAnsi="Times New Roman" w:cs="Times New Roman"/>
          <w:sz w:val="24"/>
          <w:szCs w:val="24"/>
        </w:rPr>
        <w:t>»): упражнение выполнено неправильно, неуверенно, небрежно, допущены значительные ошибки, в играх ученик обнаружил неловкость, нерасторопность, неумение играть в коллективе (команде).</w:t>
      </w:r>
    </w:p>
    <w:p w:rsidR="00833DFC" w:rsidRPr="00833DFC" w:rsidRDefault="00833DFC" w:rsidP="00833DFC">
      <w:pPr>
        <w:pStyle w:val="a3"/>
        <w:jc w:val="both"/>
      </w:pPr>
      <w:r w:rsidRPr="00833DFC">
        <w:t>Учителю следует всегда помнить, что оценка ученика должна объективно отражать его успеваемость по предмету и не превращаться в средство наказания, например, за опоздание на урок, отсутствие спортивной формы, плохое поведение.</w:t>
      </w:r>
    </w:p>
    <w:p w:rsidR="00833DFC" w:rsidRPr="00833DFC" w:rsidRDefault="00833DFC" w:rsidP="00833DFC">
      <w:pPr>
        <w:pStyle w:val="a3"/>
        <w:spacing w:line="276" w:lineRule="auto"/>
        <w:jc w:val="both"/>
      </w:pPr>
      <w:r w:rsidRPr="00833DFC">
        <w:t>Имеет место оценка школьников по физической культуре на основе других показателей подготовленности учащихся. Так, рекомендуем оценивать:</w:t>
      </w:r>
    </w:p>
    <w:p w:rsidR="00833DFC" w:rsidRPr="00833DFC" w:rsidRDefault="00833DFC" w:rsidP="00833DFC">
      <w:pPr>
        <w:pStyle w:val="2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1.</w:t>
      </w:r>
      <w:r w:rsidRPr="00833D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3DFC">
        <w:rPr>
          <w:rFonts w:ascii="Times New Roman" w:hAnsi="Times New Roman" w:cs="Times New Roman"/>
          <w:sz w:val="24"/>
          <w:szCs w:val="24"/>
        </w:rPr>
        <w:t>Знания  (ответы,  доклады,  сообщения,  составление  кроссвордов,  викторин,  комплексов упражнений и др.).</w:t>
      </w:r>
      <w:proofErr w:type="gramEnd"/>
    </w:p>
    <w:p w:rsidR="00833DFC" w:rsidRPr="00833DFC" w:rsidRDefault="00833DFC" w:rsidP="00833DFC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Умения и навыки (технические и тактические действия).</w:t>
      </w:r>
    </w:p>
    <w:p w:rsidR="00833DFC" w:rsidRPr="00833DFC" w:rsidRDefault="00833DFC" w:rsidP="00833DFC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Уровень физической подготовленности (лучше не по нормативам, а по индивидуальным темпам прироста результатов с учетом сенситивных периодов развития, а не паспортного возраста). При учете индивидуального прироста важно объективно получить исходные данные.</w:t>
      </w:r>
    </w:p>
    <w:p w:rsidR="00833DFC" w:rsidRPr="00833DFC" w:rsidRDefault="00833DFC" w:rsidP="00833DFC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Инструкторские навыки.</w:t>
      </w:r>
    </w:p>
    <w:p w:rsidR="00833DFC" w:rsidRPr="00833DFC" w:rsidRDefault="00833DFC" w:rsidP="00833DFC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Судейство.</w:t>
      </w:r>
    </w:p>
    <w:p w:rsidR="00833DFC" w:rsidRPr="00833DFC" w:rsidRDefault="00833DFC" w:rsidP="00833DFC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Домашние задания.</w:t>
      </w:r>
    </w:p>
    <w:p w:rsidR="00833DFC" w:rsidRPr="00833DFC" w:rsidRDefault="00833DFC" w:rsidP="00833DFC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Выполнение роли направляющего (проверяются знания терминологии).</w:t>
      </w:r>
    </w:p>
    <w:p w:rsidR="00833DFC" w:rsidRPr="00833DFC" w:rsidRDefault="00833DFC" w:rsidP="00833DFC">
      <w:pPr>
        <w:widowControl w:val="0"/>
        <w:numPr>
          <w:ilvl w:val="0"/>
          <w:numId w:val="1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Страховка.</w:t>
      </w:r>
    </w:p>
    <w:p w:rsidR="00833DFC" w:rsidRPr="00833DFC" w:rsidRDefault="00833DFC" w:rsidP="00833DFC">
      <w:pPr>
        <w:widowControl w:val="0"/>
        <w:numPr>
          <w:ilvl w:val="0"/>
          <w:numId w:val="1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sz w:val="24"/>
          <w:szCs w:val="24"/>
        </w:rPr>
        <w:t>Участие в соревнованиях.</w:t>
      </w:r>
    </w:p>
    <w:p w:rsidR="00833DFC" w:rsidRPr="00833DFC" w:rsidRDefault="00833DFC" w:rsidP="00833DFC">
      <w:pPr>
        <w:pStyle w:val="a3"/>
        <w:jc w:val="both"/>
      </w:pPr>
      <w:r w:rsidRPr="00833DFC">
        <w:t>Такой подход к оценке школьника возможен исходя из Закона РФ «Об образовании</w:t>
      </w:r>
      <w:proofErr w:type="gramStart"/>
      <w:r w:rsidRPr="00833DFC">
        <w:t xml:space="preserve">.» </w:t>
      </w:r>
      <w:proofErr w:type="gramEnd"/>
      <w:r w:rsidRPr="00833DFC">
        <w:t>Учителю предоставлено право на свободу выбора методов оценки знаний обучающихся, воспитанников (ст. 55, п. 4). Возможен также поэтапный контроль после нескольких уроков, завершающих тему программы.</w:t>
      </w:r>
    </w:p>
    <w:p w:rsidR="00833DFC" w:rsidRPr="00833DFC" w:rsidRDefault="00833DFC" w:rsidP="00833DF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DFC">
        <w:rPr>
          <w:rFonts w:ascii="Times New Roman" w:hAnsi="Times New Roman" w:cs="Times New Roman"/>
          <w:i/>
          <w:sz w:val="24"/>
          <w:szCs w:val="24"/>
        </w:rPr>
        <w:t>Итоговый учет</w:t>
      </w:r>
      <w:r w:rsidRPr="00833D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3DFC">
        <w:rPr>
          <w:rFonts w:ascii="Times New Roman" w:hAnsi="Times New Roman" w:cs="Times New Roman"/>
          <w:sz w:val="24"/>
          <w:szCs w:val="24"/>
        </w:rPr>
        <w:t>характеризуется подведением итогов работы по физическому воспитанию за относительно длительный отрезок времени, например, за четверть, полугодие, учебный год. В результате итогового учета школьникам выводится годовая оценка успеваемости, выявляются сдвиги в состоянии здоровья, физической и двигательной подготовленности, телесного развития (по данным антропометрии).</w:t>
      </w:r>
    </w:p>
    <w:p w:rsidR="00833DFC" w:rsidRPr="00833DFC" w:rsidRDefault="00833DFC" w:rsidP="00833DFC">
      <w:pPr>
        <w:pStyle w:val="a3"/>
        <w:jc w:val="both"/>
      </w:pPr>
      <w:r w:rsidRPr="00833DFC">
        <w:t>В Законе Российской Федерации «О физической культуре и спорте» отмечено что «по итогам учебного года во всех общеобразовательных учреждениях, а также в образовательных учреждениях начального профессионального, среднего профессионального и высшего профессионального образования каждому обучающемуся выставляется ОЦЕНКА его физической подготовленности, в выпускных классах (курсах) проводятся контрольные проверки».</w:t>
      </w:r>
    </w:p>
    <w:p w:rsidR="00833DFC" w:rsidRPr="00833DFC" w:rsidRDefault="00833DFC" w:rsidP="00833DFC">
      <w:pPr>
        <w:pStyle w:val="a3"/>
        <w:jc w:val="both"/>
      </w:pPr>
      <w:r w:rsidRPr="00833DFC">
        <w:t>Только правильно организованный, систематический, всесторонний, целенаправленный и своевременный учет поможет объективно выявить результаты проведенной работы, внести изменения в процесс физического воспитания, наметит действенные пути дальнейшего повышения учебной, физкультурной и спортивной работы в школе.</w:t>
      </w:r>
    </w:p>
    <w:p w:rsidR="00833DFC" w:rsidRPr="00833DFC" w:rsidRDefault="00833DFC" w:rsidP="00833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DFC" w:rsidRPr="00833DFC" w:rsidRDefault="00833DFC" w:rsidP="00833D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FC" w:rsidRDefault="00833DFC" w:rsidP="00501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3DFC" w:rsidSect="005012DF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005"/>
    <w:multiLevelType w:val="hybridMultilevel"/>
    <w:tmpl w:val="9036F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10E7"/>
    <w:multiLevelType w:val="multilevel"/>
    <w:tmpl w:val="547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1A396C"/>
    <w:multiLevelType w:val="multilevel"/>
    <w:tmpl w:val="426A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630D3"/>
    <w:multiLevelType w:val="multilevel"/>
    <w:tmpl w:val="2C9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0554E"/>
    <w:multiLevelType w:val="multilevel"/>
    <w:tmpl w:val="ADC86344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30218C"/>
    <w:multiLevelType w:val="hybridMultilevel"/>
    <w:tmpl w:val="4C1AED4C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F09C6"/>
    <w:multiLevelType w:val="singleLevel"/>
    <w:tmpl w:val="48D8D88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13770"/>
    <w:multiLevelType w:val="hybridMultilevel"/>
    <w:tmpl w:val="CE3A2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B657E4"/>
    <w:multiLevelType w:val="hybridMultilevel"/>
    <w:tmpl w:val="81E0CE28"/>
    <w:lvl w:ilvl="0" w:tplc="041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9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2DF"/>
    <w:rsid w:val="000A0E6B"/>
    <w:rsid w:val="0017741C"/>
    <w:rsid w:val="002B62CB"/>
    <w:rsid w:val="00337D9A"/>
    <w:rsid w:val="00363D74"/>
    <w:rsid w:val="00422B9D"/>
    <w:rsid w:val="005012DF"/>
    <w:rsid w:val="005B6D1B"/>
    <w:rsid w:val="006328F0"/>
    <w:rsid w:val="00833DFC"/>
    <w:rsid w:val="008D198D"/>
    <w:rsid w:val="00C56701"/>
    <w:rsid w:val="00D218F8"/>
    <w:rsid w:val="00F1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012D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01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12DF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hAnsi="Cambria"/>
      <w:sz w:val="24"/>
      <w:szCs w:val="24"/>
    </w:rPr>
  </w:style>
  <w:style w:type="paragraph" w:styleId="a5">
    <w:name w:val="No Spacing"/>
    <w:uiPriority w:val="1"/>
    <w:qFormat/>
    <w:rsid w:val="0050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012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12DF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012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012DF"/>
    <w:rPr>
      <w:color w:val="0000FF"/>
      <w:u w:val="single"/>
    </w:rPr>
  </w:style>
  <w:style w:type="paragraph" w:customStyle="1" w:styleId="c10">
    <w:name w:val="c10"/>
    <w:basedOn w:val="a"/>
    <w:rsid w:val="0050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012DF"/>
  </w:style>
  <w:style w:type="character" w:customStyle="1" w:styleId="c1">
    <w:name w:val="c1"/>
    <w:basedOn w:val="a0"/>
    <w:rsid w:val="005012DF"/>
  </w:style>
  <w:style w:type="character" w:customStyle="1" w:styleId="FontStyle57">
    <w:name w:val="Font Style57"/>
    <w:rsid w:val="00833DF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33DFC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 Style86"/>
    <w:rsid w:val="00833DFC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833DF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833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rsid w:val="00833DFC"/>
    <w:rPr>
      <w:rFonts w:ascii="Lucida Sans Unicode" w:hAnsi="Lucida Sans Unicode" w:cs="Lucida Sans Unicode"/>
      <w:sz w:val="22"/>
      <w:szCs w:val="22"/>
    </w:rPr>
  </w:style>
  <w:style w:type="paragraph" w:customStyle="1" w:styleId="Style12">
    <w:name w:val="Style12"/>
    <w:basedOn w:val="a"/>
    <w:rsid w:val="00833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833DF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833DF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3">
    <w:name w:val="Style43"/>
    <w:basedOn w:val="a"/>
    <w:rsid w:val="00833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833DFC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833DF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833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rsid w:val="00833DF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8">
    <w:name w:val="Normal (Web)"/>
    <w:basedOn w:val="a"/>
    <w:uiPriority w:val="99"/>
    <w:rsid w:val="0083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833DFC"/>
    <w:rPr>
      <w:b/>
      <w:bCs/>
    </w:rPr>
  </w:style>
  <w:style w:type="character" w:customStyle="1" w:styleId="apple-converted-space">
    <w:name w:val="apple-converted-space"/>
    <w:basedOn w:val="a0"/>
    <w:rsid w:val="00833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2015-09-25T14:59:00Z</dcterms:created>
  <dcterms:modified xsi:type="dcterms:W3CDTF">2015-10-01T13:47:00Z</dcterms:modified>
</cp:coreProperties>
</file>