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D" w:rsidRDefault="00C15CFD" w:rsidP="00C15CFD">
      <w:pPr>
        <w:spacing w:after="0" w:line="240" w:lineRule="auto"/>
        <w:jc w:val="center"/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  <w:t>2019-2020 оқу жылындағы</w:t>
      </w:r>
    </w:p>
    <w:p w:rsidR="00C15CFD" w:rsidRDefault="00C15CFD" w:rsidP="00C15CFD">
      <w:pPr>
        <w:spacing w:after="0" w:line="240" w:lineRule="auto"/>
        <w:jc w:val="center"/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  <w:t xml:space="preserve">қазақ тілі және әдебиет,  орыс тілі және әдебиеті, ағылшын тілі пәндерінің </w:t>
      </w:r>
    </w:p>
    <w:p w:rsidR="00C15CFD" w:rsidRDefault="00C15CFD" w:rsidP="00C15CFD">
      <w:pPr>
        <w:spacing w:after="0" w:line="240" w:lineRule="auto"/>
        <w:jc w:val="center"/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sinf"/>
          <w:rFonts w:ascii="Times New Roman" w:hAnsi="Times New Roman" w:cs="Times New Roman"/>
          <w:b/>
          <w:sz w:val="24"/>
          <w:szCs w:val="24"/>
          <w:lang w:val="kk-KZ"/>
        </w:rPr>
        <w:t>әдістемелік бірлестік отырыстарының жоспары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387"/>
        <w:gridCol w:w="2409"/>
        <w:gridCol w:w="2069"/>
      </w:tblGrid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Қаралатын мәселелер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C15CFD" w:rsidTr="00C15CF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jc w:val="center"/>
              <w:rPr>
                <w:rStyle w:val="sinf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Өткен оқу жылындағы бірлестіктің атқарған жұмысына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2018-2019 оқу жылының мақсат,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айқындау.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  <w:r>
              <w:rPr>
                <w:rStyle w:val="sinf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жылындағы әдістемелік бірлестіктің жылдық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Мұғалімдердің апталық жүктемелерін, күнтізбелік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талқыға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екітуге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Оқушыларды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қашықтықтан өтетін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олимпиадалар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ға қатыстыру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jc w:val="both"/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Қыркүйек,қазан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 апталығын өткізу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Style w:val="a4"/>
                <w:bCs/>
                <w:sz w:val="24"/>
              </w:rPr>
              <w:t xml:space="preserve">Оқушылардың оқу машықтарын </w:t>
            </w:r>
            <w:proofErr w:type="spellStart"/>
            <w:r>
              <w:rPr>
                <w:rStyle w:val="a4"/>
                <w:bCs/>
                <w:sz w:val="24"/>
              </w:rPr>
              <w:t>тексеру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 жылындағы әдістемелі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бірлестіктің жылдық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технологии начальных классах»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C15CFD" w:rsidTr="00C15CF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jc w:val="center"/>
              <w:rPr>
                <w:rStyle w:val="sinf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тоқсан қорытындысы.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Жаңартылған оқу бағдарламасы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тәжірибе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кеңес өткізу,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жалпыға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деңгейі)талдау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аңа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C15CFD" w:rsidTr="00C15CF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jc w:val="center"/>
              <w:rPr>
                <w:rStyle w:val="sinf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тоқсан қорытындысы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Жиынтық бағалау нәтижелерін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емтихан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дайындық жұмыстарының нәтижесі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мұғалімдері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Оқу жылдамдығын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Оқу жылдамдығының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маниторингі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Латын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әліпбиіне көш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талабы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дебат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өткізу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C15CFD" w:rsidTr="00C15CF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jc w:val="center"/>
              <w:rPr>
                <w:rStyle w:val="sinf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тоқсан қорытындысы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Жиынтық бағалау нәтижелерін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spacing w:before="100" w:beforeAutospacing="1" w:after="100" w:afterAutospacing="1"/>
              <w:rPr>
                <w:rStyle w:val="sinf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Сәуі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сапасының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маниторинг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inf"/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C15CFD" w:rsidTr="00C15C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Әдістеме бірлестігінің қорытындысы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FD" w:rsidRDefault="00C1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FD" w:rsidRDefault="00C15CFD">
            <w:pPr>
              <w:spacing w:before="100" w:beforeAutospacing="1" w:after="100" w:afterAutospacing="1"/>
              <w:rPr>
                <w:rStyle w:val="sinf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</w:tr>
    </w:tbl>
    <w:p w:rsidR="00447784" w:rsidRDefault="00447784"/>
    <w:sectPr w:rsidR="00447784" w:rsidSect="00C1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CFD"/>
    <w:rsid w:val="00447784"/>
    <w:rsid w:val="00C1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nf">
    <w:name w:val="sinf"/>
    <w:basedOn w:val="a0"/>
    <w:rsid w:val="00C15CFD"/>
  </w:style>
  <w:style w:type="table" w:styleId="a3">
    <w:name w:val="Table Grid"/>
    <w:basedOn w:val="a1"/>
    <w:uiPriority w:val="59"/>
    <w:rsid w:val="00C1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15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2019-11-05T12:02:00Z</dcterms:created>
  <dcterms:modified xsi:type="dcterms:W3CDTF">2019-11-05T12:03:00Z</dcterms:modified>
</cp:coreProperties>
</file>