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9" w:rsidRDefault="006B71A9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</w:p>
    <w:p w:rsidR="00540AEB" w:rsidRPr="00E222D3" w:rsidRDefault="00540AEB" w:rsidP="00540AEB">
      <w:pPr>
        <w:pStyle w:val="a3"/>
        <w:spacing w:line="276" w:lineRule="auto"/>
        <w:jc w:val="center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222D3">
        <w:rPr>
          <w:rFonts w:ascii="Times New Roman" w:hAnsi="Times New Roman" w:cs="Times New Roman"/>
          <w:kern w:val="28"/>
          <w:sz w:val="24"/>
          <w:szCs w:val="24"/>
        </w:rPr>
        <w:t>ДОНЕЦКАЯ НАРОДНАЯ РЕСПУБЛИКА</w:t>
      </w:r>
    </w:p>
    <w:p w:rsidR="00540AEB" w:rsidRPr="00E222D3" w:rsidRDefault="00540AEB" w:rsidP="00540AEB">
      <w:pPr>
        <w:pStyle w:val="a3"/>
        <w:spacing w:line="276" w:lineRule="auto"/>
        <w:jc w:val="center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222D3">
        <w:rPr>
          <w:rFonts w:ascii="Times New Roman" w:hAnsi="Times New Roman" w:cs="Times New Roman"/>
          <w:kern w:val="28"/>
          <w:sz w:val="24"/>
          <w:szCs w:val="24"/>
        </w:rPr>
        <w:t>УПРАВЛЕНИЕ ОБРАЗОВАНИЯ АДМИНИСТРАЦИИ ГОРОДА ДОНЕЦКА</w:t>
      </w:r>
    </w:p>
    <w:p w:rsidR="00540AEB" w:rsidRPr="00E222D3" w:rsidRDefault="00540AEB" w:rsidP="00540AEB">
      <w:pPr>
        <w:pStyle w:val="a3"/>
        <w:spacing w:line="276" w:lineRule="auto"/>
        <w:jc w:val="center"/>
        <w:rPr>
          <w:rFonts w:ascii="Times New Roman" w:hAnsi="Times New Roman" w:cs="Times New Roman"/>
          <w:caps/>
          <w:kern w:val="28"/>
          <w:sz w:val="24"/>
          <w:szCs w:val="24"/>
        </w:rPr>
      </w:pPr>
      <w:r w:rsidRPr="00E222D3">
        <w:rPr>
          <w:rFonts w:ascii="Times New Roman" w:hAnsi="Times New Roman" w:cs="Times New Roman"/>
          <w:kern w:val="28"/>
          <w:sz w:val="24"/>
          <w:szCs w:val="24"/>
        </w:rPr>
        <w:t>МУНИЦИПАЛЬНОЕ БЮДЖЕНОЕ ОБЩЕОБРАЗОВАТЕЛЬНОЕ УЧРЕЖДЕНИЕ «ШКОЛА   «КОРН»  ГОРОДА  ДОНЕЦКА»</w:t>
      </w: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учителя географии</w:t>
      </w:r>
      <w:r w:rsidRPr="00E2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EB" w:rsidRPr="00E222D3" w:rsidRDefault="00EC32C2" w:rsidP="00EC3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2022-2023 учебный год</w:t>
      </w:r>
    </w:p>
    <w:p w:rsidR="00540AEB" w:rsidRPr="00E222D3" w:rsidRDefault="00540AEB" w:rsidP="00540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AEB" w:rsidRPr="00E222D3" w:rsidRDefault="00540AEB" w:rsidP="00540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AEB" w:rsidRDefault="00EC32C2" w:rsidP="00EC3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0AEB" w:rsidRPr="00E222D3">
        <w:rPr>
          <w:rFonts w:ascii="Times New Roman" w:hAnsi="Times New Roman" w:cs="Times New Roman"/>
          <w:sz w:val="28"/>
          <w:szCs w:val="28"/>
        </w:rPr>
        <w:t>Составитель:Переверзева Е.В.</w:t>
      </w:r>
    </w:p>
    <w:p w:rsidR="00540AEB" w:rsidRDefault="00540AEB" w:rsidP="00540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AEB" w:rsidRDefault="00540AEB" w:rsidP="00540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 2023</w:t>
      </w:r>
    </w:p>
    <w:p w:rsidR="00540AEB" w:rsidRDefault="00540AEB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Цели моей педагогической деятельности:                                                                                                                         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1.        Содействовать формированию  ключевых компетентностей учащихся средствами  естественно-научного  образования.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2.        Создание условий для  образовательного пространства,  способствующего самореализации и социализации личности.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 xml:space="preserve">3.        Достижение учащимися  образовательного стандарта по естественно-научным дисциплинам. 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 Задачи: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1.        Формировать естественно-научные знания учащихся,  опираясь на использование научных методов познания, основанных на наблюдении и эксперименте.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lastRenderedPageBreak/>
        <w:t>2.        Пополнять информационно-методические ресурсы для преподавания  в профильной старшей школе элективных курсов.  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3.        Обеспечить применение здоровьесберегающих  технологий на уроках естественно-научного цикла.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 xml:space="preserve">4.        Повышать качество образования и развивать интерес к дисциплинам естественно-научного цикла, используя </w:t>
      </w:r>
      <w:r w:rsidR="00424DE2">
        <w:rPr>
          <w:rStyle w:val="c3"/>
        </w:rPr>
        <w:t xml:space="preserve">деятельностный </w:t>
      </w:r>
      <w:r>
        <w:rPr>
          <w:rStyle w:val="c3"/>
        </w:rPr>
        <w:t xml:space="preserve"> подход в обучении, организацию проектной деятельности учащихся и кружковую работу по предметам. 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5.        Совершенствовать систему индивидуальной учебной помощи учащимся, используя мониторинг качества образования по предметам естественно-научного цикла.</w:t>
      </w:r>
    </w:p>
    <w:p w:rsidR="006F5D8F" w:rsidRDefault="00424DE2" w:rsidP="006F5D8F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Особенностью работы в 2022-2023 учебном году выступила полная организация образовательного процесса с помощью дистанционных технологий обучения ( в режиме онлайн, с помощью телефонной связи.</w:t>
      </w:r>
    </w:p>
    <w:p w:rsidR="006F5D8F" w:rsidRPr="006F5D8F" w:rsidRDefault="006F5D8F" w:rsidP="006F5D8F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 w:rsidRPr="006F5D8F">
        <w:t xml:space="preserve"> </w:t>
      </w:r>
      <w:r w:rsidRPr="006F5D8F">
        <w:rPr>
          <w:rStyle w:val="c3"/>
        </w:rPr>
        <w:t>В  связи с этим в своей работе использовала следующие  платформы для осуществления дистанционного обучения: Яндекс.Телемост, Jazz.Сбер, социальная сеть «Вконтакте»,( онлайн-конференции и меседжер), образовательная платформа «Сферум» ( в тестовом режиме, для проведения консультация и внеклассных мероприятий по предмету).</w:t>
      </w:r>
    </w:p>
    <w:p w:rsidR="00424DE2" w:rsidRPr="006F5D8F" w:rsidRDefault="006F5D8F" w:rsidP="006F5D8F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 w:rsidRPr="006F5D8F">
        <w:rPr>
          <w:rStyle w:val="c3"/>
        </w:rPr>
        <w:t>Так же, для подготовки к учебным занятиям и внеклассным мероприятиям мною использовались следующие образовательные платформы и интернет-источники: УРОК.РФ,ФИПИ, 1сентября.рф, school-collection.edu.ru, ict.edu,  interneturok.ru, Русское географическое общество, Practical Science.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В этом учебном году была следующая  учебная нагрузка(по  плану):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5-А класс – 1 ч в неделю, 34 ч в год;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 xml:space="preserve">6-А класс </w:t>
      </w:r>
      <w:r w:rsidRPr="00B03D40">
        <w:rPr>
          <w:rStyle w:val="c3"/>
        </w:rPr>
        <w:t>– 1 ч в неделю, 34 ч в год;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7-А класс - 2 ч  в неделю, 64 ч в год</w:t>
      </w:r>
      <w:r w:rsidR="00FF25A4">
        <w:rPr>
          <w:rStyle w:val="c3"/>
        </w:rPr>
        <w:t>;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8-А класс- 2 ч. В неделю, 66 ч в год</w:t>
      </w:r>
      <w:r w:rsidR="00FF25A4">
        <w:rPr>
          <w:rStyle w:val="c3"/>
        </w:rPr>
        <w:t>;</w:t>
      </w:r>
    </w:p>
    <w:p w:rsidR="00B03D40" w:rsidRDefault="00B03D40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9</w:t>
      </w:r>
      <w:r w:rsidRPr="00B03D40">
        <w:rPr>
          <w:rStyle w:val="c3"/>
        </w:rPr>
        <w:t>-А класс- 2 ч. В неделю, 66 ч в год</w:t>
      </w:r>
      <w:r w:rsidR="00FF25A4">
        <w:rPr>
          <w:rStyle w:val="c3"/>
        </w:rPr>
        <w:t>;</w:t>
      </w:r>
    </w:p>
    <w:p w:rsidR="00B17C15" w:rsidRDefault="00B17C15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В 2022-2023 учебном весь программный материал был вычитан полностью, однако количество планируемых и фактически проведенных уроков не совпадает за счет следующих причин:</w:t>
      </w:r>
    </w:p>
    <w:p w:rsidR="00B17C15" w:rsidRDefault="00B17C15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1.Изменение расписания в ноябре 2022 года;</w:t>
      </w:r>
    </w:p>
    <w:p w:rsidR="00E37F4A" w:rsidRDefault="00B17C15" w:rsidP="00E37F4A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2. Введение дополнительных выходных дней в</w:t>
      </w:r>
      <w:r w:rsidR="00E37F4A">
        <w:rPr>
          <w:rStyle w:val="c3"/>
        </w:rPr>
        <w:t xml:space="preserve"> сентябре 2022 г, мае 2023 год</w:t>
      </w:r>
    </w:p>
    <w:p w:rsidR="00E37F4A" w:rsidRDefault="00E37F4A" w:rsidP="004569EB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Для полной вычитки программного материала было использовано интенсификация (объединение) уроков.</w:t>
      </w:r>
      <w:r w:rsidR="004569EB">
        <w:rPr>
          <w:rStyle w:val="c3"/>
        </w:rPr>
        <w:t xml:space="preserve"> </w:t>
      </w:r>
      <w:r>
        <w:rPr>
          <w:rStyle w:val="c3"/>
        </w:rPr>
        <w:t>В результате проведенного анализа были выявлены и представлены в Таблицах 1-3  следующие результаты:</w:t>
      </w:r>
    </w:p>
    <w:p w:rsidR="00E37F4A" w:rsidRDefault="00E37F4A" w:rsidP="00E37F4A">
      <w:pPr>
        <w:pStyle w:val="c0"/>
        <w:spacing w:line="360" w:lineRule="auto"/>
        <w:ind w:firstLine="709"/>
        <w:contextualSpacing/>
        <w:jc w:val="center"/>
        <w:rPr>
          <w:rStyle w:val="c3"/>
        </w:rPr>
      </w:pPr>
      <w:r w:rsidRPr="00EC32C2">
        <w:rPr>
          <w:rStyle w:val="c3"/>
          <w:b/>
        </w:rPr>
        <w:t xml:space="preserve">Таблица 1. </w:t>
      </w:r>
      <w:r>
        <w:rPr>
          <w:rStyle w:val="c3"/>
        </w:rPr>
        <w:t>Результаты успеваемости обучающихся в 1 четверти</w:t>
      </w:r>
    </w:p>
    <w:tbl>
      <w:tblPr>
        <w:tblW w:w="7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005"/>
        <w:gridCol w:w="1005"/>
        <w:gridCol w:w="1005"/>
        <w:gridCol w:w="1005"/>
        <w:gridCol w:w="1005"/>
      </w:tblGrid>
      <w:tr w:rsidR="00E37F4A" w:rsidRPr="00EC32C2" w:rsidTr="00CD349A">
        <w:trPr>
          <w:trHeight w:val="570"/>
          <w:jc w:val="center"/>
        </w:trPr>
        <w:tc>
          <w:tcPr>
            <w:tcW w:w="7165" w:type="dxa"/>
            <w:gridSpan w:val="6"/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География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E37F4A" w:rsidRPr="00EC32C2" w:rsidTr="00CD349A">
        <w:trPr>
          <w:trHeight w:val="56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учащихся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  "5"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"4"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"3"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"2"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аттест.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успеваемости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shd w:val="clear" w:color="auto" w:fill="auto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качества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85,71%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88,24%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90,91%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90,00%</w:t>
            </w:r>
          </w:p>
        </w:tc>
        <w:tc>
          <w:tcPr>
            <w:tcW w:w="1005" w:type="dxa"/>
            <w:shd w:val="clear" w:color="000000" w:fill="FFCC00"/>
            <w:hideMark/>
          </w:tcPr>
          <w:p w:rsidR="00E37F4A" w:rsidRPr="00C6664A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64A">
              <w:rPr>
                <w:rFonts w:ascii="Times New Roman" w:eastAsia="Times New Roman" w:hAnsi="Times New Roman" w:cs="Times New Roman"/>
                <w:lang w:eastAsia="ru-RU"/>
              </w:rPr>
              <w:t>92,31%</w:t>
            </w:r>
          </w:p>
        </w:tc>
      </w:tr>
    </w:tbl>
    <w:p w:rsidR="00E37F4A" w:rsidRPr="00EC32C2" w:rsidRDefault="00E37F4A" w:rsidP="00E37F4A">
      <w:pPr>
        <w:pStyle w:val="c0"/>
        <w:ind w:firstLine="709"/>
        <w:contextualSpacing/>
        <w:jc w:val="center"/>
        <w:rPr>
          <w:rStyle w:val="c3"/>
          <w:sz w:val="22"/>
          <w:szCs w:val="22"/>
        </w:rPr>
      </w:pPr>
      <w:r w:rsidRPr="00EC32C2">
        <w:rPr>
          <w:rStyle w:val="c3"/>
          <w:b/>
          <w:sz w:val="22"/>
          <w:szCs w:val="22"/>
        </w:rPr>
        <w:t xml:space="preserve">Таблица 2. </w:t>
      </w:r>
      <w:r w:rsidRPr="00EC32C2">
        <w:rPr>
          <w:rStyle w:val="c3"/>
          <w:sz w:val="22"/>
          <w:szCs w:val="22"/>
        </w:rPr>
        <w:t>Результаты успеваемости обучающихся в 1 четверти</w:t>
      </w:r>
    </w:p>
    <w:tbl>
      <w:tblPr>
        <w:tblW w:w="7175" w:type="dxa"/>
        <w:jc w:val="center"/>
        <w:tblLook w:val="04A0" w:firstRow="1" w:lastRow="0" w:firstColumn="1" w:lastColumn="0" w:noHBand="0" w:noVBand="1"/>
      </w:tblPr>
      <w:tblGrid>
        <w:gridCol w:w="2140"/>
        <w:gridCol w:w="1015"/>
        <w:gridCol w:w="1005"/>
        <w:gridCol w:w="1005"/>
        <w:gridCol w:w="1005"/>
        <w:gridCol w:w="1005"/>
      </w:tblGrid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География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E37F4A" w:rsidRPr="00EC32C2" w:rsidTr="00CD349A">
        <w:trPr>
          <w:trHeight w:val="56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учащихся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  "5"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"4"-"5"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"3"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"2"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аттест.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успеваемости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качества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92,31%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76,47%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63,64%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80,00%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69,23%</w:t>
            </w:r>
          </w:p>
        </w:tc>
      </w:tr>
    </w:tbl>
    <w:p w:rsidR="00E37F4A" w:rsidRPr="00EC32C2" w:rsidRDefault="00E37F4A" w:rsidP="00E37F4A">
      <w:pPr>
        <w:pStyle w:val="c0"/>
        <w:ind w:firstLine="709"/>
        <w:contextualSpacing/>
        <w:jc w:val="center"/>
        <w:rPr>
          <w:rStyle w:val="c3"/>
          <w:sz w:val="22"/>
          <w:szCs w:val="22"/>
        </w:rPr>
      </w:pPr>
      <w:r w:rsidRPr="00EC32C2">
        <w:rPr>
          <w:rStyle w:val="c3"/>
          <w:b/>
          <w:sz w:val="22"/>
          <w:szCs w:val="22"/>
        </w:rPr>
        <w:t>Таблица 3</w:t>
      </w:r>
      <w:r w:rsidRPr="00EC32C2">
        <w:rPr>
          <w:rStyle w:val="c3"/>
          <w:sz w:val="22"/>
          <w:szCs w:val="22"/>
        </w:rPr>
        <w:t>. Примерные</w:t>
      </w:r>
      <w:r w:rsidRPr="00EC32C2">
        <w:rPr>
          <w:rStyle w:val="c3"/>
          <w:b/>
          <w:sz w:val="22"/>
          <w:szCs w:val="22"/>
        </w:rPr>
        <w:t xml:space="preserve"> </w:t>
      </w:r>
      <w:r w:rsidRPr="00EC32C2">
        <w:rPr>
          <w:rStyle w:val="c3"/>
          <w:sz w:val="22"/>
          <w:szCs w:val="22"/>
        </w:rPr>
        <w:t>результаты успеваемости обучающихся в 4 четверти и на конец учебного года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140"/>
        <w:gridCol w:w="1015"/>
        <w:gridCol w:w="1005"/>
        <w:gridCol w:w="1005"/>
        <w:gridCol w:w="1005"/>
        <w:gridCol w:w="1005"/>
      </w:tblGrid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C32C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E37F4A" w:rsidRPr="00EC32C2" w:rsidTr="00CD349A">
        <w:trPr>
          <w:trHeight w:val="56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  "5"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"4"-"5"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"3"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"2"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аттест.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успеваемости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E37F4A" w:rsidRPr="00EC32C2" w:rsidTr="00CD349A">
        <w:trPr>
          <w:trHeight w:val="28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 качества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92,31%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76,47%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63,64%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80,00%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E37F4A" w:rsidRPr="00EC32C2" w:rsidRDefault="00E37F4A" w:rsidP="00CD34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C2">
              <w:rPr>
                <w:rFonts w:ascii="Times New Roman" w:eastAsia="Times New Roman" w:hAnsi="Times New Roman" w:cs="Times New Roman"/>
                <w:lang w:eastAsia="ru-RU"/>
              </w:rPr>
              <w:t>69,23%</w:t>
            </w:r>
          </w:p>
        </w:tc>
      </w:tr>
    </w:tbl>
    <w:p w:rsidR="00E37F4A" w:rsidRDefault="00E37F4A" w:rsidP="00E37F4A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Из приведенных в таблице результатах, мы можем увидеть что наблюдается стабильная тенденция к повышение качества знаний у обучающихся 5-А класса, стабильное качество знаний в этом учебном году показывает 8-А класс и незначительное снижение  наблюдается у 6 и 7-го классов.</w:t>
      </w:r>
    </w:p>
    <w:p w:rsidR="00E37F4A" w:rsidRDefault="00E37F4A" w:rsidP="00E37F4A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Данные результаты можно объяснить рядом причин:</w:t>
      </w:r>
    </w:p>
    <w:p w:rsidR="00E37F4A" w:rsidRDefault="00E37F4A" w:rsidP="00E37F4A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lastRenderedPageBreak/>
        <w:t>1. Обучающиеся находились  в режиме дистанционного обучения на протяжении всего учебного года, что неблагоприятно повлияло на их учебную мотивацию, так как создает дополнительную физическую и эмоциональную нагрузку, что в свою очередь может провоцировать пассивностью и инертность в процессе обучения.</w:t>
      </w:r>
    </w:p>
    <w:p w:rsidR="00E37F4A" w:rsidRDefault="00E37F4A" w:rsidP="00E37F4A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2. В 2022-2023  году  идет переходный период  с ГОС на ФГОС, в следствие чего не все обучающиеся полностью адаптируются к новым требованиям.</w:t>
      </w:r>
    </w:p>
    <w:p w:rsidR="00E37F4A" w:rsidRDefault="00E37F4A" w:rsidP="004569EB">
      <w:pPr>
        <w:pStyle w:val="c0"/>
        <w:spacing w:line="360" w:lineRule="auto"/>
        <w:ind w:firstLine="709"/>
        <w:contextualSpacing/>
        <w:jc w:val="both"/>
        <w:rPr>
          <w:rStyle w:val="c3"/>
        </w:rPr>
        <w:sectPr w:rsidR="00E37F4A" w:rsidSect="00EC3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3"/>
        </w:rPr>
        <w:t>Сравнивая количественные и качественные показатели  2022-2023 года с прошлым учебным годом, в целом стоит отметить, что качество знаний к сожалению несколько снизилось по вышеуказанным причинам (</w:t>
      </w:r>
      <w:r w:rsidR="004569EB">
        <w:rPr>
          <w:rStyle w:val="c3"/>
        </w:rPr>
        <w:t>Рис 1-3</w:t>
      </w:r>
      <w:r w:rsidR="006F5D8F">
        <w:rPr>
          <w:rStyle w:val="c3"/>
        </w:rPr>
        <w:t>)</w:t>
      </w:r>
    </w:p>
    <w:p w:rsidR="00EC32C2" w:rsidRDefault="00EC32C2" w:rsidP="00E37F4A">
      <w:pPr>
        <w:pStyle w:val="c0"/>
        <w:spacing w:line="360" w:lineRule="auto"/>
        <w:contextualSpacing/>
        <w:jc w:val="both"/>
        <w:rPr>
          <w:rStyle w:val="c3"/>
        </w:rPr>
      </w:pPr>
    </w:p>
    <w:p w:rsidR="007E1962" w:rsidRDefault="007E1962" w:rsidP="004569EB">
      <w:pPr>
        <w:pStyle w:val="c0"/>
        <w:spacing w:line="360" w:lineRule="auto"/>
        <w:ind w:firstLine="709"/>
        <w:contextualSpacing/>
        <w:jc w:val="center"/>
        <w:rPr>
          <w:rStyle w:val="c3"/>
        </w:rPr>
      </w:pPr>
      <w:r>
        <w:rPr>
          <w:rStyle w:val="c3"/>
          <w:noProof/>
        </w:rPr>
        <w:drawing>
          <wp:inline distT="0" distB="0" distL="0" distR="0" wp14:anchorId="30078C73">
            <wp:extent cx="4794294" cy="2796348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45" cy="2800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962" w:rsidRDefault="007E1962" w:rsidP="00E37F4A">
      <w:pPr>
        <w:pStyle w:val="c0"/>
        <w:spacing w:line="360" w:lineRule="auto"/>
        <w:ind w:firstLine="709"/>
        <w:contextualSpacing/>
        <w:jc w:val="center"/>
        <w:rPr>
          <w:rStyle w:val="c3"/>
        </w:rPr>
      </w:pPr>
      <w:r w:rsidRPr="007E1962">
        <w:rPr>
          <w:rStyle w:val="c3"/>
          <w:b/>
        </w:rPr>
        <w:t>Рис. 1</w:t>
      </w:r>
      <w:r>
        <w:rPr>
          <w:rStyle w:val="c3"/>
        </w:rPr>
        <w:t>. Качество успеваемости обучающихся в 2021-2022  учебном году</w:t>
      </w:r>
    </w:p>
    <w:p w:rsidR="00FC26A7" w:rsidRDefault="00E37F4A" w:rsidP="004569EB">
      <w:pPr>
        <w:pStyle w:val="c0"/>
        <w:spacing w:line="360" w:lineRule="auto"/>
        <w:ind w:firstLine="709"/>
        <w:contextualSpacing/>
        <w:jc w:val="center"/>
        <w:rPr>
          <w:rStyle w:val="c3"/>
        </w:rPr>
      </w:pPr>
      <w:r>
        <w:rPr>
          <w:noProof/>
        </w:rPr>
        <w:drawing>
          <wp:inline distT="0" distB="0" distL="0" distR="0">
            <wp:extent cx="5003800" cy="262890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7B33" w:rsidRDefault="00B67B33" w:rsidP="006F5D8F">
      <w:pPr>
        <w:pStyle w:val="c0"/>
        <w:spacing w:line="360" w:lineRule="auto"/>
        <w:contextualSpacing/>
        <w:rPr>
          <w:rStyle w:val="c3"/>
          <w:b/>
        </w:rPr>
      </w:pPr>
    </w:p>
    <w:p w:rsidR="006F5D8F" w:rsidRDefault="006F5D8F" w:rsidP="006F5D8F">
      <w:pPr>
        <w:pStyle w:val="c0"/>
        <w:spacing w:line="360" w:lineRule="auto"/>
        <w:contextualSpacing/>
        <w:rPr>
          <w:rStyle w:val="c3"/>
          <w:b/>
        </w:rPr>
      </w:pPr>
    </w:p>
    <w:p w:rsidR="00B67B33" w:rsidRDefault="00B67B33" w:rsidP="00E37F4A">
      <w:pPr>
        <w:pStyle w:val="c0"/>
        <w:spacing w:line="360" w:lineRule="auto"/>
        <w:ind w:firstLine="709"/>
        <w:contextualSpacing/>
        <w:jc w:val="center"/>
        <w:rPr>
          <w:rStyle w:val="c3"/>
          <w:b/>
        </w:rPr>
      </w:pPr>
    </w:p>
    <w:p w:rsidR="007E1962" w:rsidRDefault="00E37F4A" w:rsidP="00E37F4A">
      <w:pPr>
        <w:pStyle w:val="c0"/>
        <w:spacing w:line="360" w:lineRule="auto"/>
        <w:ind w:firstLine="709"/>
        <w:contextualSpacing/>
        <w:jc w:val="center"/>
        <w:rPr>
          <w:rStyle w:val="c3"/>
        </w:rPr>
      </w:pPr>
      <w:r w:rsidRPr="00E37F4A">
        <w:rPr>
          <w:rStyle w:val="c3"/>
          <w:b/>
        </w:rPr>
        <w:lastRenderedPageBreak/>
        <w:t xml:space="preserve">Рис. 2. </w:t>
      </w:r>
      <w:r w:rsidRPr="00E37F4A">
        <w:rPr>
          <w:rStyle w:val="c3"/>
        </w:rPr>
        <w:t xml:space="preserve">Качество успеваемости </w:t>
      </w:r>
      <w:r w:rsidR="006F5D8F">
        <w:rPr>
          <w:rStyle w:val="c3"/>
        </w:rPr>
        <w:t>обучающихся  аз 2021-2023 уч. года</w:t>
      </w:r>
    </w:p>
    <w:p w:rsidR="004569EB" w:rsidRDefault="00B67B33" w:rsidP="004569EB">
      <w:pPr>
        <w:pStyle w:val="c0"/>
        <w:spacing w:line="360" w:lineRule="auto"/>
        <w:ind w:firstLine="709"/>
        <w:contextualSpacing/>
        <w:rPr>
          <w:rStyle w:val="c3"/>
        </w:rPr>
      </w:pPr>
      <w:r>
        <w:rPr>
          <w:noProof/>
          <w:sz w:val="28"/>
          <w:szCs w:val="28"/>
        </w:rPr>
        <w:drawing>
          <wp:inline distT="0" distB="0" distL="0" distR="0" wp14:anchorId="0A3CA497" wp14:editId="5382F1D9">
            <wp:extent cx="5597611" cy="3861487"/>
            <wp:effectExtent l="0" t="0" r="3175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71A9" w:rsidRDefault="006B71A9" w:rsidP="00540AEB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При организации и осуществлении учебно-познавательной деятельности, стимулировании и мотивации, контроле и самоконтроле в своей практике использую нетрадиционные подходы в преподавании географии: игровые моменты по теме, объяснение с использованием стихотворений, кроссворды, занимательный материал, нетрадиционные формы обучения на разных этапах уроков. Например, уроки формирования новых знаний провожу в виде уроков-лекций, семинаров, уроков-экспедиций (путешествий), уроков-исследований, учебных конференций (пресс-конференций). На уроках обучения умениям и навыкам использую такие нетрадиционные формы, как уроки с ролевой игрой, а на уроках повторения и обобщения знаний, закрепления умений – игровые: КВН, “Что? Где? Когда?”, уроки-конкурсы, уроки-соревнования. На уроках проверки и учёта знаний и умений провожу викторины, конкурсы, географические диктанты, тестирование. При изучении нового материала отдаю предпочтение применению ИКТ.</w:t>
      </w:r>
    </w:p>
    <w:p w:rsidR="006B71A9" w:rsidRDefault="006B71A9" w:rsidP="0063651E">
      <w:pPr>
        <w:pStyle w:val="c0"/>
        <w:spacing w:line="360" w:lineRule="auto"/>
        <w:ind w:firstLine="709"/>
        <w:contextualSpacing/>
        <w:jc w:val="both"/>
      </w:pPr>
      <w:r>
        <w:t>В процессе работы наиболее часто использую проблемные вопросы в форме познавательн</w:t>
      </w:r>
      <w:r w:rsidR="0063651E">
        <w:t xml:space="preserve">ой (проблемной) задачи. </w:t>
      </w:r>
      <w:r>
        <w:t>В зависимости от цели и содержания учебного материала проблемное учебное занятие провожу в разных формах.</w:t>
      </w:r>
    </w:p>
    <w:p w:rsidR="006B71A9" w:rsidRDefault="006B71A9" w:rsidP="009D2FCC">
      <w:pPr>
        <w:pStyle w:val="c0"/>
        <w:spacing w:line="360" w:lineRule="auto"/>
        <w:ind w:firstLine="709"/>
        <w:contextualSpacing/>
        <w:jc w:val="both"/>
      </w:pPr>
      <w:r>
        <w:t xml:space="preserve">       При организации и осуществлении учебно-познавательной деятельности, стимулировании и мотивации, контроле и самоконтроле в своей практике использую </w:t>
      </w:r>
      <w:r>
        <w:lastRenderedPageBreak/>
        <w:t>нетрадиционные подходы в преподавании географии и биологии: игровые моменты по теме, объяснение с использованием стихотворений, крос</w:t>
      </w:r>
      <w:r w:rsidR="009D2FCC">
        <w:t>сворды, занимательный материа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t>При изучении нового материала отдаю предпочтение применению ИКТ.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t xml:space="preserve">      Использование нетрадиционных методов обучения ведёт к активизации познавательной деятельности на уроках, обогащает, систематизирует и закрепляет знания, способствует к их осознанному применению.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 xml:space="preserve">    Формы организации учебной деятельности на уроках разнообразны: индивидуальная, групповая, коллективная. 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 xml:space="preserve">    Осуществляю дифференцированный подход к учащимся в обучении географии-биологии, что  обеспечивает каждому ученику условия для максимального развития его способностей, удовлетворения познавательных потребностей и интересов. При этом мысленно объединяю учащихся в несколько временных типологических групп в соответствии с их интересами или успехами в изучении предметов. Строю учебный процесс в соответствии с реальными учебными возможностями каждой группы. Использую приёмы обучения, отвечающие особенностям каждой группы. Предлагаю детям задания разного уровня сложности: творческие, проблемные задания или репродуктивные.     </w:t>
      </w:r>
    </w:p>
    <w:p w:rsidR="006B71A9" w:rsidRDefault="006B71A9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Использование нетрадиционных методов обучения ведёт к активизации познавательной деятельности на уроках, обогащает, систематизирует и закрепляет знания, способствует к их осознанному применению.</w:t>
      </w:r>
    </w:p>
    <w:p w:rsidR="006F5D8F" w:rsidRDefault="006F5D8F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Стоит отметить, что в 2022-2023 учебном году обучающиеся принимали участие в  муниципальных и районных этапах Республиканской олимпиады школьников и Всероссийской олимпиады школьников в 2023 учебном году. Участие в  муниципальном этапе республиканской олимпиады школьников  приняли следующие обучающиеся</w:t>
      </w:r>
      <w:r w:rsidR="00200F6F">
        <w:rPr>
          <w:rStyle w:val="c3"/>
        </w:rPr>
        <w:t>:</w:t>
      </w:r>
    </w:p>
    <w:p w:rsidR="00200F6F" w:rsidRDefault="00200F6F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-Осадчий Фарис  6  А кл ( 1 место в  муниципальном этапе)</w:t>
      </w:r>
    </w:p>
    <w:p w:rsidR="00200F6F" w:rsidRDefault="00200F6F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-Радченко Олег  7 кл ( 2 место в муниципальном этапе)</w:t>
      </w:r>
    </w:p>
    <w:p w:rsidR="00200F6F" w:rsidRDefault="00200F6F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-Котюга Мария 9 кл  ( 3 место в муниципальном этапе)</w:t>
      </w:r>
    </w:p>
    <w:p w:rsidR="00DC0596" w:rsidRDefault="00DC0596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В районном этапе принял участие ученик 6 кл Осадчий Фарис где занял 6 место ( 79 баллов из 100%), что является приемлемым результатом .</w:t>
      </w:r>
    </w:p>
    <w:p w:rsidR="00DC0596" w:rsidRDefault="00DC0596" w:rsidP="006B71A9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Во Всероссийской олимпиаде школьников в школьном этапе приняли участие следующие обучающиеся:</w:t>
      </w:r>
    </w:p>
    <w:p w:rsidR="00BF23A9" w:rsidRDefault="00BF23A9" w:rsidP="003818BC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5-А</w:t>
      </w:r>
      <w:r w:rsidRPr="00BF23A9">
        <w:t xml:space="preserve"> </w:t>
      </w:r>
      <w:r>
        <w:rPr>
          <w:rStyle w:val="c3"/>
        </w:rPr>
        <w:t xml:space="preserve">Шестирика Евгений, </w:t>
      </w:r>
      <w:r w:rsidRPr="00BF23A9">
        <w:rPr>
          <w:rStyle w:val="c3"/>
        </w:rPr>
        <w:t>Шварёва Ольга</w:t>
      </w:r>
      <w:r>
        <w:rPr>
          <w:rStyle w:val="c3"/>
        </w:rPr>
        <w:t xml:space="preserve">, </w:t>
      </w:r>
      <w:r>
        <w:t>Мартынов Марк</w:t>
      </w:r>
      <w:r w:rsidR="003818BC">
        <w:t xml:space="preserve"> </w:t>
      </w:r>
    </w:p>
    <w:p w:rsidR="00BF23A9" w:rsidRDefault="00BF23A9" w:rsidP="003818BC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6-А</w:t>
      </w:r>
      <w:r w:rsidRPr="00BF23A9">
        <w:t xml:space="preserve"> </w:t>
      </w:r>
      <w:r w:rsidRPr="00BF23A9">
        <w:rPr>
          <w:rStyle w:val="c3"/>
        </w:rPr>
        <w:t>София Дробот</w:t>
      </w:r>
      <w:r w:rsidR="003818BC">
        <w:rPr>
          <w:rStyle w:val="c3"/>
        </w:rPr>
        <w:t>,</w:t>
      </w:r>
      <w:r w:rsidR="003818BC" w:rsidRPr="003818BC">
        <w:t xml:space="preserve"> </w:t>
      </w:r>
      <w:r w:rsidR="003818BC">
        <w:t>Осадчий Фарис</w:t>
      </w:r>
      <w:r w:rsidR="003818BC">
        <w:t xml:space="preserve">, </w:t>
      </w:r>
      <w:r w:rsidR="003818BC">
        <w:t>,</w:t>
      </w:r>
      <w:r w:rsidR="003818BC" w:rsidRPr="003818BC">
        <w:t xml:space="preserve"> </w:t>
      </w:r>
      <w:r w:rsidR="003818BC">
        <w:t xml:space="preserve"> Баранов Дмитрий Горшков Дамир </w:t>
      </w:r>
    </w:p>
    <w:p w:rsidR="00BF23A9" w:rsidRDefault="00BF23A9" w:rsidP="003818BC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7-А</w:t>
      </w:r>
      <w:r w:rsidRPr="00BF23A9">
        <w:t xml:space="preserve"> </w:t>
      </w:r>
      <w:r w:rsidRPr="00BF23A9">
        <w:rPr>
          <w:rStyle w:val="c3"/>
        </w:rPr>
        <w:t>Радченко Олег</w:t>
      </w:r>
      <w:r w:rsidR="003818BC">
        <w:rPr>
          <w:rStyle w:val="c3"/>
        </w:rPr>
        <w:t xml:space="preserve">, </w:t>
      </w:r>
      <w:r w:rsidR="003818BC">
        <w:t>Латынин Михаил</w:t>
      </w:r>
      <w:r w:rsidR="00FA666F">
        <w:t>, Стояльцев Феликс.</w:t>
      </w:r>
    </w:p>
    <w:p w:rsidR="00BF23A9" w:rsidRDefault="00BF23A9" w:rsidP="003818BC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8-А</w:t>
      </w:r>
      <w:r w:rsidRPr="00BF23A9">
        <w:t xml:space="preserve"> </w:t>
      </w:r>
      <w:r w:rsidRPr="00BF23A9">
        <w:rPr>
          <w:rStyle w:val="c3"/>
        </w:rPr>
        <w:t>Зеленков Владислав</w:t>
      </w:r>
      <w:r w:rsidR="003818BC">
        <w:rPr>
          <w:rStyle w:val="c3"/>
        </w:rPr>
        <w:t xml:space="preserve">, </w:t>
      </w:r>
      <w:r w:rsidR="003818BC">
        <w:t xml:space="preserve">Хабибулина Ангелина </w:t>
      </w:r>
    </w:p>
    <w:p w:rsidR="003818BC" w:rsidRDefault="00BF23A9" w:rsidP="003818BC">
      <w:pPr>
        <w:pStyle w:val="c0"/>
        <w:spacing w:line="360" w:lineRule="auto"/>
        <w:ind w:firstLine="709"/>
        <w:contextualSpacing/>
        <w:jc w:val="both"/>
      </w:pPr>
      <w:r>
        <w:rPr>
          <w:rStyle w:val="c3"/>
        </w:rPr>
        <w:t>9-А</w:t>
      </w:r>
      <w:r w:rsidRPr="00BF23A9">
        <w:t xml:space="preserve"> </w:t>
      </w:r>
      <w:r w:rsidRPr="00BF23A9">
        <w:rPr>
          <w:rStyle w:val="c3"/>
        </w:rPr>
        <w:t>Кривцова Мария</w:t>
      </w:r>
      <w:r w:rsidR="003818BC">
        <w:rPr>
          <w:rStyle w:val="c3"/>
        </w:rPr>
        <w:t xml:space="preserve">, </w:t>
      </w:r>
      <w:r w:rsidR="003818BC">
        <w:t>Антипов Арсений,</w:t>
      </w:r>
      <w:r w:rsidR="003818BC" w:rsidRPr="003818BC">
        <w:t xml:space="preserve"> </w:t>
      </w:r>
      <w:r w:rsidR="003818BC">
        <w:t xml:space="preserve"> Баранов Дмитрий </w:t>
      </w:r>
      <w:r w:rsidR="00FA666F">
        <w:t>Горшков Дамир.</w:t>
      </w:r>
    </w:p>
    <w:p w:rsidR="00FA666F" w:rsidRDefault="00FA666F" w:rsidP="003818BC">
      <w:pPr>
        <w:pStyle w:val="c0"/>
        <w:spacing w:line="360" w:lineRule="auto"/>
        <w:ind w:firstLine="709"/>
        <w:contextualSpacing/>
        <w:jc w:val="both"/>
      </w:pPr>
      <w:r>
        <w:lastRenderedPageBreak/>
        <w:t>В районом этапе честь школы защити следующие обучающиеся:</w:t>
      </w:r>
    </w:p>
    <w:p w:rsidR="00FA666F" w:rsidRDefault="00FA666F" w:rsidP="00FA666F">
      <w:pPr>
        <w:pStyle w:val="c0"/>
        <w:spacing w:line="360" w:lineRule="auto"/>
        <w:ind w:firstLine="709"/>
        <w:contextualSpacing/>
        <w:jc w:val="both"/>
      </w:pPr>
      <w:r>
        <w:t>Шварева Ольга, Зеленков Владислав, Осадчий Фарис,Стояльцев Феликс.</w:t>
      </w:r>
    </w:p>
    <w:p w:rsidR="003818BC" w:rsidRDefault="00FA666F" w:rsidP="00FA666F">
      <w:pPr>
        <w:pStyle w:val="c0"/>
        <w:spacing w:line="360" w:lineRule="auto"/>
        <w:ind w:firstLine="709"/>
        <w:contextualSpacing/>
        <w:jc w:val="both"/>
      </w:pPr>
      <w:r>
        <w:t>По техническим причинам данные обучающиеся не смогли принять участие в городском этапе олимпиады.</w:t>
      </w:r>
    </w:p>
    <w:p w:rsidR="00424DE2" w:rsidRDefault="00FA666F" w:rsidP="00FA666F">
      <w:pPr>
        <w:pStyle w:val="c0"/>
        <w:spacing w:line="360" w:lineRule="auto"/>
        <w:ind w:firstLine="709"/>
        <w:contextualSpacing/>
        <w:jc w:val="both"/>
      </w:pPr>
      <w:r>
        <w:t xml:space="preserve">В дополнении хочу отметить, что </w:t>
      </w:r>
      <w:r>
        <w:rPr>
          <w:rStyle w:val="c3"/>
        </w:rPr>
        <w:t>я</w:t>
      </w:r>
      <w:r w:rsidR="006B71A9">
        <w:rPr>
          <w:rStyle w:val="c3"/>
        </w:rPr>
        <w:t xml:space="preserve"> систематически работаю над повышением своего профессионального мастерства, регулярно изучаю новинки методической литературы.</w:t>
      </w:r>
      <w:r w:rsidR="00424DE2" w:rsidRPr="00424DE2">
        <w:t xml:space="preserve"> </w:t>
      </w:r>
    </w:p>
    <w:p w:rsidR="00424DE2" w:rsidRDefault="00424DE2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 w:rsidRPr="00424DE2">
        <w:rPr>
          <w:rStyle w:val="c3"/>
        </w:rPr>
        <w:t xml:space="preserve">Осуществляю дифференцированный подход </w:t>
      </w:r>
      <w:r>
        <w:rPr>
          <w:rStyle w:val="c3"/>
        </w:rPr>
        <w:t xml:space="preserve">к учащимся в обучении географии </w:t>
      </w:r>
      <w:r w:rsidRPr="00424DE2">
        <w:rPr>
          <w:rStyle w:val="c3"/>
        </w:rPr>
        <w:t xml:space="preserve">, что  обеспечивает каждому ученику условия для максимального развития его способностей, удовлетворения познавательных потребностей и интересов. При этом мысленно объединяю учащихся в несколько временных типологических групп в соответствии с их интересами или успехами в изучении предметов. Строю учебный процесс в соответствии с реальными учебными возможностями каждой группы. Использую приёмы обучения, отвечающие особенностям каждой группы. Предлагаю детям задания разного уровня сложности: творческие, проблемные </w:t>
      </w:r>
      <w:r>
        <w:rPr>
          <w:rStyle w:val="c3"/>
        </w:rPr>
        <w:t xml:space="preserve">задания или репродуктивные.    </w:t>
      </w:r>
    </w:p>
    <w:p w:rsidR="00424DE2" w:rsidRDefault="00424DE2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 w:rsidRPr="00424DE2">
        <w:rPr>
          <w:rStyle w:val="c3"/>
        </w:rPr>
        <w:t>Использование нетрадиционных методов обучения ведёт к активизации познавательной деятельности на уроках, обогащает, систематизирует и закрепляет знания, способствует к их осознанному применению.</w:t>
      </w:r>
    </w:p>
    <w:p w:rsidR="006C586F" w:rsidRDefault="006C586F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В следующем учебном году ставлю перед собой следующие задачи:</w:t>
      </w:r>
    </w:p>
    <w:p w:rsidR="009B3C9F" w:rsidRDefault="009B3C9F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1.Повышение мотивации обучающихся к обучению;</w:t>
      </w:r>
    </w:p>
    <w:p w:rsidR="009B3C9F" w:rsidRDefault="009B3C9F" w:rsidP="00424DE2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2.Активизаци я обучающихся к участию в олимпиадах и конкурсах.</w:t>
      </w:r>
    </w:p>
    <w:p w:rsidR="009B3C9F" w:rsidRDefault="009B3C9F" w:rsidP="00607F80">
      <w:pPr>
        <w:pStyle w:val="c0"/>
        <w:spacing w:line="360" w:lineRule="auto"/>
        <w:ind w:firstLine="709"/>
        <w:contextualSpacing/>
        <w:jc w:val="both"/>
        <w:rPr>
          <w:rStyle w:val="c3"/>
        </w:rPr>
      </w:pPr>
      <w:r>
        <w:rPr>
          <w:rStyle w:val="c3"/>
        </w:rPr>
        <w:t>3.</w:t>
      </w:r>
      <w:r w:rsidR="00607F80" w:rsidRPr="00607F80">
        <w:t xml:space="preserve"> </w:t>
      </w:r>
      <w:r w:rsidR="00607F80" w:rsidRPr="00607F80">
        <w:rPr>
          <w:rStyle w:val="c3"/>
        </w:rPr>
        <w:t>В будущем, я планирую совершенствовать приобретенные навыки с использованием модулей данной Программы, использовать дополнительные ресурсы, использовать разные формы работы, совершенствовать виды оценивания,</w:t>
      </w:r>
      <w:r w:rsidR="00607F80">
        <w:rPr>
          <w:rStyle w:val="c3"/>
        </w:rPr>
        <w:t xml:space="preserve"> применять разнообразные приемы </w:t>
      </w:r>
      <w:bookmarkStart w:id="0" w:name="_GoBack"/>
      <w:bookmarkEnd w:id="0"/>
      <w:r w:rsidR="00607F80" w:rsidRPr="00607F80">
        <w:rPr>
          <w:rStyle w:val="c3"/>
        </w:rPr>
        <w:t>рефлексии.</w:t>
      </w:r>
    </w:p>
    <w:p w:rsidR="006B71A9" w:rsidRPr="006B71A9" w:rsidRDefault="006B71A9" w:rsidP="006B71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71A9" w:rsidRPr="006B71A9" w:rsidSect="00E37F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1"/>
    <w:rsid w:val="001301E5"/>
    <w:rsid w:val="00200F6F"/>
    <w:rsid w:val="002476E2"/>
    <w:rsid w:val="002B5B73"/>
    <w:rsid w:val="003254DD"/>
    <w:rsid w:val="003818BC"/>
    <w:rsid w:val="00424DE2"/>
    <w:rsid w:val="004569EB"/>
    <w:rsid w:val="00471651"/>
    <w:rsid w:val="00540AEB"/>
    <w:rsid w:val="00607F80"/>
    <w:rsid w:val="0063651E"/>
    <w:rsid w:val="006B71A9"/>
    <w:rsid w:val="006C586F"/>
    <w:rsid w:val="006F5D8F"/>
    <w:rsid w:val="00751496"/>
    <w:rsid w:val="007E1962"/>
    <w:rsid w:val="009B3C9F"/>
    <w:rsid w:val="009D2FCC"/>
    <w:rsid w:val="00B03D40"/>
    <w:rsid w:val="00B17C15"/>
    <w:rsid w:val="00B67B33"/>
    <w:rsid w:val="00BF23A9"/>
    <w:rsid w:val="00C6664A"/>
    <w:rsid w:val="00DC0596"/>
    <w:rsid w:val="00E14BD0"/>
    <w:rsid w:val="00E37F4A"/>
    <w:rsid w:val="00E804B9"/>
    <w:rsid w:val="00EC32C2"/>
    <w:rsid w:val="00FA666F"/>
    <w:rsid w:val="00FC26A7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7FA"/>
  <w15:docId w15:val="{6EA21DCC-6F34-4A9A-AEED-D813EEB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1A9"/>
  </w:style>
  <w:style w:type="paragraph" w:customStyle="1" w:styleId="c0">
    <w:name w:val="c0"/>
    <w:basedOn w:val="a"/>
    <w:rsid w:val="006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71A9"/>
  </w:style>
  <w:style w:type="paragraph" w:styleId="a3">
    <w:name w:val="No Spacing"/>
    <w:link w:val="a4"/>
    <w:uiPriority w:val="1"/>
    <w:qFormat/>
    <w:rsid w:val="00540AE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4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в 2022-2023 учебном году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8CC-4207-889D-41A4AD5449D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8CC-4207-889D-41A4AD5449D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58CC-4207-889D-41A4AD5449D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58CC-4207-889D-41A4AD5449D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58CC-4207-889D-41A4AD5449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0.92310000000000003</c:v>
                </c:pt>
                <c:pt idx="1">
                  <c:v>0.76470000000000005</c:v>
                </c:pt>
                <c:pt idx="2">
                  <c:v>0.63639999999999997</c:v>
                </c:pt>
                <c:pt idx="3" formatCode="0%">
                  <c:v>0.8</c:v>
                </c:pt>
                <c:pt idx="4">
                  <c:v>0.69230000000000003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0F-4689-BFDB-AB298A091F6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успеваемости  на конец 2021-2022 учебного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0.93310000000000004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C-4214-946C-C9E01ADFE2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0.76470000000000005</c:v>
                </c:pt>
                <c:pt idx="1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C-4214-946C-C9E01ADFE2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0.63639999999999997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C-4214-946C-C9E01ADFE2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0.8</c:v>
                </c:pt>
                <c:pt idx="1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C-4214-946C-C9E01ADFE2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2021-2022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0.69230000000000003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3C-4214-946C-C9E01ADFE2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4598240"/>
        <c:axId val="394594304"/>
        <c:axId val="0"/>
      </c:bar3DChart>
      <c:catAx>
        <c:axId val="3945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594304"/>
        <c:crosses val="autoZero"/>
        <c:auto val="1"/>
        <c:lblAlgn val="ctr"/>
        <c:lblOffset val="100"/>
        <c:noMultiLvlLbl val="0"/>
      </c:catAx>
      <c:valAx>
        <c:axId val="39459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598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A71E-0662-44E6-9627-C29FCB48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25</cp:revision>
  <dcterms:created xsi:type="dcterms:W3CDTF">2023-05-12T04:40:00Z</dcterms:created>
  <dcterms:modified xsi:type="dcterms:W3CDTF">2023-05-12T06:08:00Z</dcterms:modified>
</cp:coreProperties>
</file>