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7B" w:rsidRDefault="00BE037B" w:rsidP="00BE037B">
      <w:pPr>
        <w:jc w:val="center"/>
      </w:pPr>
      <w:r>
        <w:t>Обзор научных исследований по проблеме подростковой девиантности</w:t>
      </w:r>
    </w:p>
    <w:p w:rsidR="00BE037B" w:rsidRDefault="00BE037B" w:rsidP="00BE037B"/>
    <w:p w:rsidR="00BE037B" w:rsidRDefault="00BE037B" w:rsidP="00BE037B">
      <w:pPr>
        <w:ind w:firstLine="708"/>
      </w:pPr>
      <w:r>
        <w:t xml:space="preserve">Анализ педагогических исследований свидетельствует, что проблема подростковой девиантности и ее профилактики в учреждениях дополнительного образования, в силу особой социальной значимости, является одной из самых актуальных не только в отечественной, но и зарубежной педагогической науке. Она относится к категории сложных и многомерных проблем, ибо находится на стыке исследований педагогики, психологии, социологии, медицины, философии. </w:t>
      </w:r>
    </w:p>
    <w:p w:rsidR="00BE037B" w:rsidRDefault="00BE037B" w:rsidP="00BE037B">
      <w:pPr>
        <w:ind w:firstLine="708"/>
      </w:pPr>
      <w:r>
        <w:t>Для постановки и проведения данного исследования имеются достаточные теоретико-методологические предпосылки: основные положения Закона РФ «Об образовании», Концепции развития образования и др., концепции ряда исследователей:</w:t>
      </w:r>
    </w:p>
    <w:p w:rsidR="00BE037B" w:rsidRDefault="00BE037B" w:rsidP="00BE037B">
      <w:r>
        <w:t xml:space="preserve">       - положения о принципах деятельностного подхода в развитии личности и ее активном саморазвитии (К.Д. Ушинский, Л.С. Выготский, П.Ф. </w:t>
      </w:r>
      <w:proofErr w:type="spellStart"/>
      <w:r>
        <w:t>Каптерев</w:t>
      </w:r>
      <w:proofErr w:type="spellEnd"/>
      <w:r>
        <w:t xml:space="preserve">, Н.К. Крупская, П.Ф. Лесгафт, А.С. Макаренко, В.А. Сухомлинский и др.); </w:t>
      </w:r>
    </w:p>
    <w:p w:rsidR="00BE037B" w:rsidRDefault="00BE037B" w:rsidP="00BE037B">
      <w:r>
        <w:t xml:space="preserve">       - идеи зарубежных исследователей о социальных аспектах девиаций поведения (Г. Беккер, Э. Гофман, Э. Дюркгейм, Д. </w:t>
      </w:r>
      <w:proofErr w:type="spellStart"/>
      <w:r>
        <w:t>Зиглер</w:t>
      </w:r>
      <w:proofErr w:type="spellEnd"/>
      <w:r>
        <w:t xml:space="preserve">, Т. </w:t>
      </w:r>
      <w:proofErr w:type="spellStart"/>
      <w:r>
        <w:t>Парсон</w:t>
      </w:r>
      <w:proofErr w:type="spellEnd"/>
      <w:r>
        <w:t xml:space="preserve">, Л. </w:t>
      </w:r>
      <w:proofErr w:type="spellStart"/>
      <w:r>
        <w:t>Хьелл</w:t>
      </w:r>
      <w:proofErr w:type="spellEnd"/>
      <w:r>
        <w:t xml:space="preserve"> и др.);</w:t>
      </w:r>
    </w:p>
    <w:p w:rsidR="00BE037B" w:rsidRDefault="00BE037B" w:rsidP="00BE037B">
      <w:r>
        <w:t xml:space="preserve">- анализ подросткового кризиса в аспекте девиантности в трудах российских ученых (М.А. </w:t>
      </w:r>
      <w:proofErr w:type="spellStart"/>
      <w:r>
        <w:t>Алемаскин</w:t>
      </w:r>
      <w:proofErr w:type="spellEnd"/>
      <w:r>
        <w:t xml:space="preserve">, И.П. Башкатов, К.Ю. </w:t>
      </w:r>
      <w:proofErr w:type="spellStart"/>
      <w:r>
        <w:t>Добрин</w:t>
      </w:r>
      <w:proofErr w:type="spellEnd"/>
      <w:r>
        <w:t xml:space="preserve">, В.П. Кащенко, С.И. </w:t>
      </w:r>
      <w:proofErr w:type="spellStart"/>
      <w:r>
        <w:t>Сторожук</w:t>
      </w:r>
      <w:proofErr w:type="spellEnd"/>
      <w:r>
        <w:t xml:space="preserve"> и др.);</w:t>
      </w:r>
    </w:p>
    <w:p w:rsidR="00BE037B" w:rsidRDefault="00BE037B" w:rsidP="00BE037B">
      <w:r>
        <w:t xml:space="preserve">- обоснование психолого-педагогических особенностей детей и </w:t>
      </w:r>
      <w:proofErr w:type="gramStart"/>
      <w:r>
        <w:t>подрост-ков</w:t>
      </w:r>
      <w:proofErr w:type="gramEnd"/>
      <w:r>
        <w:t xml:space="preserve">, склонных к девиантному поведению (Л.С. Выготский, А.Н. Леонтьев, Ю.Ю. </w:t>
      </w:r>
      <w:proofErr w:type="spellStart"/>
      <w:r>
        <w:t>Черво</w:t>
      </w:r>
      <w:proofErr w:type="spellEnd"/>
      <w:r>
        <w:t xml:space="preserve"> и др.); противоречий  развивающейся личности  (Л.И. </w:t>
      </w:r>
      <w:proofErr w:type="spellStart"/>
      <w:r>
        <w:t>Божович</w:t>
      </w:r>
      <w:proofErr w:type="spellEnd"/>
      <w:r>
        <w:t xml:space="preserve">, И.С. Кон, В.А. Сухомлинский и др.),  нервно-психической неустойчивости (А.С. Белкин, С.С. Корсаков и др.); пубертатных реакций (К.Ю. </w:t>
      </w:r>
      <w:proofErr w:type="spellStart"/>
      <w:r>
        <w:t>Добрин</w:t>
      </w:r>
      <w:proofErr w:type="spellEnd"/>
      <w:r>
        <w:t xml:space="preserve">,   Р.С. </w:t>
      </w:r>
      <w:proofErr w:type="spellStart"/>
      <w:r>
        <w:t>Немов</w:t>
      </w:r>
      <w:proofErr w:type="spellEnd"/>
      <w:r>
        <w:t xml:space="preserve"> и др.), социальных нарушений развития (Ю.А. </w:t>
      </w:r>
      <w:proofErr w:type="spellStart"/>
      <w:r>
        <w:t>Клейберг</w:t>
      </w:r>
      <w:proofErr w:type="spellEnd"/>
      <w:r>
        <w:t xml:space="preserve">,         В.С. </w:t>
      </w:r>
      <w:proofErr w:type="spellStart"/>
      <w:r>
        <w:t>Собкин</w:t>
      </w:r>
      <w:proofErr w:type="spellEnd"/>
      <w:r>
        <w:t xml:space="preserve">, А.Г. </w:t>
      </w:r>
      <w:proofErr w:type="spellStart"/>
      <w:r>
        <w:t>Петрынин</w:t>
      </w:r>
      <w:proofErr w:type="spellEnd"/>
      <w:r>
        <w:t xml:space="preserve">, А.М. </w:t>
      </w:r>
      <w:proofErr w:type="spellStart"/>
      <w:r>
        <w:t>Печенюк</w:t>
      </w:r>
      <w:proofErr w:type="spellEnd"/>
      <w:r>
        <w:t xml:space="preserve"> и др.);  психогенных нарушений (М.А. </w:t>
      </w:r>
      <w:proofErr w:type="spellStart"/>
      <w:r>
        <w:t>Алемаскин</w:t>
      </w:r>
      <w:proofErr w:type="spellEnd"/>
      <w:r>
        <w:t xml:space="preserve">, С.А. </w:t>
      </w:r>
      <w:proofErr w:type="spellStart"/>
      <w:r>
        <w:t>Беличева</w:t>
      </w:r>
      <w:proofErr w:type="spellEnd"/>
      <w:r>
        <w:t xml:space="preserve">, И.А. </w:t>
      </w:r>
      <w:proofErr w:type="gramStart"/>
      <w:r>
        <w:t>Горьковатая</w:t>
      </w:r>
      <w:proofErr w:type="gramEnd"/>
      <w:r>
        <w:t xml:space="preserve">, А.И. Захаров и др.). </w:t>
      </w:r>
    </w:p>
    <w:p w:rsidR="00BE037B" w:rsidRDefault="00BE037B" w:rsidP="00BE037B">
      <w:pPr>
        <w:ind w:firstLine="708"/>
      </w:pPr>
      <w:r>
        <w:t xml:space="preserve">Профессиональный интерес для исследования представляют работы    Н.П. Анциферова, К.Н. Волкова, Б.В. Всесвятского, Е.В. Дворяниновой,  Ю.С. Константинова, А.М. Кузьминова, А.А. Остапца-Свешникова, В.Г. </w:t>
      </w:r>
      <w:proofErr w:type="spellStart"/>
      <w:r>
        <w:t>Пежемского</w:t>
      </w:r>
      <w:proofErr w:type="spellEnd"/>
      <w:r>
        <w:t xml:space="preserve">,  А.Ф. Родина, А.В. Шапочкина и других ученых, в трудах которых раскрыты методологические основы организации клубной деятельности; </w:t>
      </w:r>
      <w:proofErr w:type="gramStart"/>
      <w:r>
        <w:t xml:space="preserve">И.П. Иванова, И.Н. Пилата, С.П. Хоменко,  К.В. Бардина,  С.В. </w:t>
      </w:r>
      <w:proofErr w:type="spellStart"/>
      <w:r>
        <w:t>Минделевича</w:t>
      </w:r>
      <w:proofErr w:type="spellEnd"/>
      <w:r>
        <w:t xml:space="preserve">, Н.В. Биттер,  Е.В. Дворяниновой, Е.Н. Сорокиной и др., в которых дается обоснование предпочтительности дополнительного образования как формы работы с </w:t>
      </w:r>
      <w:proofErr w:type="spellStart"/>
      <w:r>
        <w:t>девиантными</w:t>
      </w:r>
      <w:proofErr w:type="spellEnd"/>
      <w:r>
        <w:t xml:space="preserve"> подростками. </w:t>
      </w:r>
      <w:proofErr w:type="gramEnd"/>
    </w:p>
    <w:p w:rsidR="00BE037B" w:rsidRDefault="00BE037B" w:rsidP="00BE037B">
      <w:proofErr w:type="gramStart"/>
      <w:r>
        <w:t xml:space="preserve">Особое  значение  для исследования </w:t>
      </w:r>
      <w:r>
        <w:t xml:space="preserve">и практическое применения в национально-региональном аспекте </w:t>
      </w:r>
      <w:r>
        <w:t xml:space="preserve">имеют труды современных бурятских ученых В.А. </w:t>
      </w:r>
      <w:proofErr w:type="spellStart"/>
      <w:r>
        <w:t>Балханова</w:t>
      </w:r>
      <w:proofErr w:type="spellEnd"/>
      <w:r>
        <w:t xml:space="preserve">, М.К. Гайдай, И.И. </w:t>
      </w:r>
      <w:proofErr w:type="spellStart"/>
      <w:r>
        <w:t>Осинского</w:t>
      </w:r>
      <w:proofErr w:type="spellEnd"/>
      <w:r>
        <w:t xml:space="preserve">, Е.И. </w:t>
      </w:r>
      <w:proofErr w:type="spellStart"/>
      <w:r>
        <w:t>Симончик</w:t>
      </w:r>
      <w:proofErr w:type="spellEnd"/>
      <w:r>
        <w:t xml:space="preserve">, С.П. </w:t>
      </w:r>
      <w:proofErr w:type="spellStart"/>
      <w:r>
        <w:t>Татаровой</w:t>
      </w:r>
      <w:proofErr w:type="spellEnd"/>
      <w:r>
        <w:t xml:space="preserve">, Л.Н. </w:t>
      </w:r>
      <w:proofErr w:type="spellStart"/>
      <w:r>
        <w:t>Юмсуновой</w:t>
      </w:r>
      <w:proofErr w:type="spellEnd"/>
      <w:r>
        <w:t>, С.А. Тугутовой и др., где выделены особенности пенитенциарной девиантности, психолого-педагогические и социальные аспекты организации свободного времени подростков девиантного поведения, технологии профилактики отклоняющегося поведения, особенности социально-культурной работы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</w:t>
      </w:r>
      <w:proofErr w:type="gramStart"/>
      <w:r>
        <w:t>подростками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gramStart"/>
      <w:r>
        <w:t>молодежью</w:t>
      </w:r>
      <w:proofErr w:type="gramEnd"/>
      <w:r>
        <w:t xml:space="preserve">, </w:t>
      </w:r>
      <w:proofErr w:type="gramStart"/>
      <w:r>
        <w:t>условия</w:t>
      </w:r>
      <w:proofErr w:type="gramEnd"/>
      <w:r>
        <w:t xml:space="preserve"> </w:t>
      </w:r>
      <w:proofErr w:type="gramStart"/>
      <w:r>
        <w:t>формирования</w:t>
      </w:r>
      <w:proofErr w:type="gramEnd"/>
      <w:r>
        <w:t xml:space="preserve"> правосознания старшеклассников и др. Выработанные ими представления имеют значение для определения дальнейшей стратегии исследования подростковой девиантности, поиска методов и средств изучения предупреждения ее развития как процесса и результата. </w:t>
      </w:r>
    </w:p>
    <w:p w:rsidR="00AC43E7" w:rsidRDefault="00BE037B" w:rsidP="00BE037B">
      <w:pPr>
        <w:ind w:firstLine="708"/>
      </w:pPr>
      <w:r>
        <w:t>Таким образом, анализ исследований показывает, что в науке накоплен определенный опыт организации клубной деятельности, способствующей формированию позитивного социального опыта. Аналитическая работа и исследование, показывают, что при всей очевидности воспитательных во</w:t>
      </w:r>
      <w:r>
        <w:t>зможностей в деятельности</w:t>
      </w:r>
      <w:r>
        <w:t xml:space="preserve"> учреждений дополнительного образования, их потенциал в решении проблемы предупреждения развития девиантности подростков все еще недостаточно применяется в педагогической </w:t>
      </w:r>
      <w:r>
        <w:t>практике</w:t>
      </w:r>
      <w:bookmarkStart w:id="0" w:name="_GoBack"/>
      <w:bookmarkEnd w:id="0"/>
      <w:r>
        <w:t>.</w:t>
      </w:r>
    </w:p>
    <w:sectPr w:rsidR="00AC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7B"/>
    <w:rsid w:val="00AC43E7"/>
    <w:rsid w:val="00B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2023-11-15T03:27:00Z</dcterms:created>
  <dcterms:modified xsi:type="dcterms:W3CDTF">2023-11-15T03:30:00Z</dcterms:modified>
</cp:coreProperties>
</file>