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99" w:rsidRPr="0047561D" w:rsidRDefault="00641399" w:rsidP="007674AC">
      <w:pPr>
        <w:spacing w:line="360" w:lineRule="auto"/>
        <w:jc w:val="center"/>
        <w:rPr>
          <w:b/>
        </w:rPr>
      </w:pPr>
      <w:r w:rsidRPr="0047561D">
        <w:rPr>
          <w:b/>
        </w:rPr>
        <w:t xml:space="preserve">Классный час: </w:t>
      </w:r>
      <w:r w:rsidR="00987762" w:rsidRPr="0047561D">
        <w:rPr>
          <w:b/>
        </w:rPr>
        <w:t>«Здоровые</w:t>
      </w:r>
      <w:r w:rsidRPr="0047561D">
        <w:rPr>
          <w:b/>
        </w:rPr>
        <w:t xml:space="preserve"> дети </w:t>
      </w:r>
      <w:r w:rsidR="00E759AE" w:rsidRPr="0047561D">
        <w:rPr>
          <w:b/>
        </w:rPr>
        <w:t xml:space="preserve">- </w:t>
      </w:r>
      <w:r w:rsidRPr="0047561D">
        <w:rPr>
          <w:b/>
        </w:rPr>
        <w:t>в здоровой семье»</w:t>
      </w:r>
      <w:bookmarkStart w:id="0" w:name="_GoBack"/>
      <w:bookmarkEnd w:id="0"/>
    </w:p>
    <w:p w:rsidR="00641399" w:rsidRDefault="00641399" w:rsidP="007674AC">
      <w:pPr>
        <w:spacing w:line="360" w:lineRule="auto"/>
      </w:pPr>
      <w:r w:rsidRPr="007674AC">
        <w:rPr>
          <w:b/>
        </w:rPr>
        <w:t>Цель</w:t>
      </w:r>
      <w:r w:rsidRPr="007674AC">
        <w:t xml:space="preserve"> - формировать у учащихся здоровый образ жизни.</w:t>
      </w:r>
    </w:p>
    <w:p w:rsidR="0047561D" w:rsidRDefault="0047561D" w:rsidP="0047561D">
      <w:pPr>
        <w:spacing w:line="360" w:lineRule="auto"/>
        <w:rPr>
          <w:color w:val="000000"/>
        </w:rPr>
      </w:pPr>
      <w:r w:rsidRPr="0047561D">
        <w:rPr>
          <w:b/>
        </w:rPr>
        <w:t>Задачи</w:t>
      </w:r>
      <w:r>
        <w:t xml:space="preserve"> - </w:t>
      </w:r>
      <w:r w:rsidRPr="00EC266F">
        <w:rPr>
          <w:color w:val="000000"/>
        </w:rPr>
        <w:t>воспитывать чувство ответственности за собственное здоровье;</w:t>
      </w:r>
    </w:p>
    <w:p w:rsidR="0047561D" w:rsidRPr="007674AC" w:rsidRDefault="0047561D" w:rsidP="0047561D">
      <w:pPr>
        <w:spacing w:line="360" w:lineRule="auto"/>
      </w:pPr>
      <w:r>
        <w:rPr>
          <w:color w:val="000000"/>
        </w:rPr>
        <w:t>-</w:t>
      </w:r>
      <w:r w:rsidRPr="00EC266F">
        <w:rPr>
          <w:color w:val="000000"/>
        </w:rPr>
        <w:t xml:space="preserve"> убедить учащихся в необходимости вести здоровый образ жизни,</w:t>
      </w:r>
    </w:p>
    <w:p w:rsidR="00641399" w:rsidRPr="0047561D" w:rsidRDefault="0047561D" w:rsidP="007674AC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47561D">
        <w:rPr>
          <w:rFonts w:eastAsiaTheme="minorEastAsia"/>
          <w:bCs/>
          <w:color w:val="000000" w:themeColor="text1"/>
          <w:kern w:val="24"/>
        </w:rPr>
        <w:t xml:space="preserve">-воспитывать </w:t>
      </w:r>
      <w:r w:rsidR="00641399" w:rsidRPr="0047561D">
        <w:rPr>
          <w:rFonts w:eastAsiaTheme="minorEastAsia"/>
          <w:bCs/>
          <w:color w:val="000000" w:themeColor="text1"/>
          <w:kern w:val="24"/>
        </w:rPr>
        <w:t>бережно</w:t>
      </w:r>
      <w:r>
        <w:rPr>
          <w:rFonts w:eastAsiaTheme="minorEastAsia"/>
          <w:bCs/>
          <w:color w:val="000000" w:themeColor="text1"/>
          <w:kern w:val="24"/>
        </w:rPr>
        <w:t>е</w:t>
      </w:r>
      <w:r w:rsidR="00641399" w:rsidRPr="0047561D">
        <w:rPr>
          <w:rFonts w:eastAsiaTheme="minorEastAsia"/>
          <w:bCs/>
          <w:color w:val="000000" w:themeColor="text1"/>
          <w:kern w:val="24"/>
        </w:rPr>
        <w:t xml:space="preserve"> отношения к семейным ценностям и традициям.</w:t>
      </w:r>
    </w:p>
    <w:p w:rsidR="00641399" w:rsidRPr="007674AC" w:rsidRDefault="00641399" w:rsidP="007674AC">
      <w:pPr>
        <w:spacing w:line="360" w:lineRule="auto"/>
        <w:jc w:val="center"/>
        <w:rPr>
          <w:b/>
        </w:rPr>
      </w:pPr>
      <w:r w:rsidRPr="007674AC">
        <w:rPr>
          <w:b/>
        </w:rPr>
        <w:t>Ход классного часа:</w:t>
      </w:r>
    </w:p>
    <w:p w:rsidR="00641399" w:rsidRPr="007674AC" w:rsidRDefault="00641399" w:rsidP="007674AC">
      <w:pPr>
        <w:autoSpaceDE w:val="0"/>
        <w:autoSpaceDN w:val="0"/>
        <w:adjustRightInd w:val="0"/>
        <w:spacing w:line="360" w:lineRule="auto"/>
        <w:jc w:val="both"/>
      </w:pPr>
      <w:r w:rsidRPr="007674AC">
        <w:t>Жизнь, здоровье – главная ценность, которой обладает человек. Можно купить дом, машину, много других дорогих и полезных вещей. Здоровье купить нельзя.</w:t>
      </w:r>
    </w:p>
    <w:p w:rsidR="00641399" w:rsidRPr="007674AC" w:rsidRDefault="00641399" w:rsidP="007674AC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7674AC">
        <w:t>По данным Всемирной организации здравоохранения, уровень здоровья населения на 20 % зависит от наследственности, на 20 % – от социальных условий, на 10 % – от уровня здравоохранения, на 50 % – от образа жизни человека.</w:t>
      </w:r>
    </w:p>
    <w:p w:rsidR="00641399" w:rsidRPr="007674AC" w:rsidRDefault="00641399" w:rsidP="007674AC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7674AC">
        <w:t>Следование правилам здорового образа жизни резко уменьшает вероятность преждевременной гибели человека или утраты части здоровья.</w:t>
      </w:r>
    </w:p>
    <w:p w:rsidR="00641399" w:rsidRPr="007674AC" w:rsidRDefault="00641399" w:rsidP="007674AC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7674AC">
        <w:t>Вот почему во всех странах ведется борьба с курением, алкоголизмом, наркоманией. А детей с раннего возраста приучают чистить зубы, делать зарядку, следят за их питанием, помогают научиться правильно организовывать свой день, учат следить за состоянием своего здоровья и укреплять его – обучают принципам и правилам здорового образа жизни.</w:t>
      </w:r>
    </w:p>
    <w:p w:rsidR="00641399" w:rsidRPr="007674AC" w:rsidRDefault="00641399" w:rsidP="007674AC">
      <w:pPr>
        <w:spacing w:line="360" w:lineRule="auto"/>
        <w:rPr>
          <w:color w:val="000000" w:themeColor="text1"/>
        </w:rPr>
      </w:pPr>
      <w:r w:rsidRPr="007674AC">
        <w:rPr>
          <w:rFonts w:eastAsiaTheme="minorEastAsia"/>
          <w:color w:val="000000" w:themeColor="text1"/>
          <w:kern w:val="24"/>
        </w:rPr>
        <w:t xml:space="preserve">      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в семье закладывается фундамент пирамиды здоровья, к вершине которой человек поднимается всю жизнь.</w:t>
      </w:r>
    </w:p>
    <w:p w:rsidR="00641399" w:rsidRPr="007674AC" w:rsidRDefault="00641399" w:rsidP="007674AC">
      <w:pPr>
        <w:spacing w:line="360" w:lineRule="auto"/>
        <w:rPr>
          <w:rFonts w:eastAsiaTheme="minorEastAsia"/>
        </w:rPr>
      </w:pPr>
      <w:r w:rsidRPr="007674AC">
        <w:rPr>
          <w:rFonts w:eastAsiaTheme="minorEastAsia"/>
        </w:rPr>
        <w:t xml:space="preserve">      В то же время многие специалисты считают, что здоровье человека определяется в значительной мере «доминантой» здоровья, закладываемой с детства. Сначала в результате механического повторения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641399" w:rsidRPr="007674AC" w:rsidRDefault="00641399" w:rsidP="007674AC">
      <w:pPr>
        <w:spacing w:line="360" w:lineRule="auto"/>
        <w:rPr>
          <w:rFonts w:eastAsiaTheme="minorEastAsia"/>
        </w:rPr>
      </w:pPr>
      <w:r w:rsidRPr="007674AC">
        <w:rPr>
          <w:rFonts w:eastAsiaTheme="minorEastAsia"/>
        </w:rPr>
        <w:t xml:space="preserve">      Закон “Об образовании” (ст.18) возлагает всю ответственность за воспитание детей на семью, а все остальные социальные институты (в том числе школьные учреждения) призваны содействовать и дополнять семейную воспитательную деятельность.</w:t>
      </w:r>
    </w:p>
    <w:p w:rsidR="00E759AE" w:rsidRPr="007674AC" w:rsidRDefault="00641399" w:rsidP="007674AC">
      <w:pPr>
        <w:spacing w:line="360" w:lineRule="auto"/>
        <w:jc w:val="center"/>
        <w:rPr>
          <w:rFonts w:eastAsiaTheme="minorEastAsia"/>
          <w:b/>
        </w:rPr>
      </w:pPr>
      <w:r w:rsidRPr="007674AC">
        <w:rPr>
          <w:rFonts w:eastAsiaTheme="minorEastAsia"/>
          <w:b/>
        </w:rPr>
        <w:t>Конституция РФ</w:t>
      </w:r>
    </w:p>
    <w:p w:rsidR="00641399" w:rsidRPr="007674AC" w:rsidRDefault="00641399" w:rsidP="007674AC">
      <w:pPr>
        <w:spacing w:line="360" w:lineRule="auto"/>
      </w:pPr>
      <w:r w:rsidRPr="007674AC">
        <w:rPr>
          <w:rFonts w:eastAsiaTheme="minorEastAsia"/>
          <w:u w:val="single"/>
        </w:rPr>
        <w:lastRenderedPageBreak/>
        <w:t>Семья</w:t>
      </w:r>
      <w:r w:rsidRPr="007674AC">
        <w:rPr>
          <w:rFonts w:eastAsiaTheme="minorEastAsia"/>
        </w:rPr>
        <w:t xml:space="preserve"> — это  очень важная социальная единица, которая находится под охраной закона. В Статье 38 Конституции РФ четко изложено, что:</w:t>
      </w:r>
    </w:p>
    <w:p w:rsidR="00641399" w:rsidRPr="007674AC" w:rsidRDefault="00641399" w:rsidP="007674AC">
      <w:pPr>
        <w:spacing w:line="360" w:lineRule="auto"/>
      </w:pPr>
      <w:r w:rsidRPr="007674AC">
        <w:rPr>
          <w:rFonts w:eastAsiaTheme="minorEastAsia"/>
        </w:rPr>
        <w:t>1. Материнство и детство, семья находятся под защитой государства.</w:t>
      </w:r>
    </w:p>
    <w:p w:rsidR="00641399" w:rsidRPr="007674AC" w:rsidRDefault="00641399" w:rsidP="007674AC">
      <w:pPr>
        <w:spacing w:line="360" w:lineRule="auto"/>
      </w:pPr>
      <w:r w:rsidRPr="007674AC">
        <w:rPr>
          <w:rFonts w:eastAsiaTheme="minorEastAsia"/>
        </w:rPr>
        <w:t>2. Забота о детях, их воспитание — равное право и обязанность родителей.</w:t>
      </w:r>
    </w:p>
    <w:p w:rsidR="00641399" w:rsidRPr="007674AC" w:rsidRDefault="00641399" w:rsidP="007674AC">
      <w:pPr>
        <w:spacing w:line="360" w:lineRule="auto"/>
      </w:pPr>
      <w:r w:rsidRPr="007674AC">
        <w:rPr>
          <w:rFonts w:eastAsiaTheme="minorEastAsia"/>
        </w:rPr>
        <w:t>3. Трудоспособные дети, достигшие 18 лет, должны заботиться о нетрудоспособных родителях.</w:t>
      </w:r>
    </w:p>
    <w:p w:rsidR="00E759AE" w:rsidRPr="007674AC" w:rsidRDefault="00641399" w:rsidP="007674AC">
      <w:pPr>
        <w:spacing w:line="360" w:lineRule="auto"/>
        <w:jc w:val="center"/>
        <w:rPr>
          <w:rFonts w:eastAsiaTheme="minorEastAsia"/>
          <w:b/>
        </w:rPr>
      </w:pPr>
      <w:r w:rsidRPr="007674AC">
        <w:rPr>
          <w:rFonts w:eastAsiaTheme="minorEastAsia"/>
          <w:b/>
        </w:rPr>
        <w:t>Ассоциации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>Если семья – это постройка, то какая……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>Если семья – это цвет, то какой…..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>Если семья – это музыка, то какая….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>Если семья – это геометрическая фигура, то какая….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>Если семья – это название фильма, то какого…</w:t>
      </w:r>
    </w:p>
    <w:p w:rsidR="00E759AE" w:rsidRPr="007674AC" w:rsidRDefault="00E759AE" w:rsidP="007674AC">
      <w:pPr>
        <w:spacing w:line="360" w:lineRule="auto"/>
        <w:rPr>
          <w:rFonts w:eastAsiaTheme="minorEastAsia"/>
        </w:rPr>
      </w:pPr>
      <w:r w:rsidRPr="007674AC">
        <w:rPr>
          <w:rFonts w:eastAsiaTheme="minorEastAsia"/>
        </w:rPr>
        <w:t>Если семья – это настроение, то какое…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 xml:space="preserve"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  <w:b/>
          <w:bCs/>
        </w:rPr>
        <w:t xml:space="preserve">          Секрет этой гармонии прост — здоровый образ жизни: 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 xml:space="preserve">поддержание физического здоровья, 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 xml:space="preserve">отсутствие вредных привычек, 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 xml:space="preserve">правильное питание, 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>радостное ощущение своего существования в этом мире.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  <w:b/>
          <w:bCs/>
          <w:color w:val="003300"/>
        </w:rPr>
        <w:t>Правильное питание</w:t>
      </w:r>
      <w:r w:rsidRPr="007674AC">
        <w:rPr>
          <w:rFonts w:eastAsiaTheme="minorEastAsia"/>
          <w:color w:val="002060"/>
        </w:rPr>
        <w:t xml:space="preserve">– </w:t>
      </w:r>
      <w:r w:rsidRPr="007674AC">
        <w:rPr>
          <w:rFonts w:eastAsiaTheme="minorEastAsia"/>
        </w:rPr>
        <w:t xml:space="preserve">это то, о чем должны заботиться родители в первую очередь, желая увидеть своего ребенка здоровым. Некогда древнегреческий философ Сократ дал человечеству совет </w:t>
      </w:r>
      <w:r w:rsidRPr="007674AC">
        <w:rPr>
          <w:rFonts w:eastAsiaTheme="minorEastAsia"/>
          <w:b/>
          <w:bCs/>
          <w:i/>
          <w:iCs/>
        </w:rPr>
        <w:t>“Есть, чтобы жить, а не жить, чтобы есть”</w:t>
      </w:r>
      <w:r w:rsidRPr="007674AC">
        <w:rPr>
          <w:rFonts w:eastAsiaTheme="minorEastAsia"/>
        </w:rPr>
        <w:t>. 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</w:t>
      </w:r>
    </w:p>
    <w:p w:rsidR="00E759AE" w:rsidRPr="007674AC" w:rsidRDefault="00E759AE" w:rsidP="007674AC">
      <w:pPr>
        <w:spacing w:line="360" w:lineRule="auto"/>
        <w:rPr>
          <w:b/>
        </w:rPr>
      </w:pPr>
      <w:r w:rsidRPr="007674AC">
        <w:rPr>
          <w:rFonts w:eastAsiaTheme="majorEastAsia"/>
          <w:b/>
        </w:rPr>
        <w:t>Растите удачника!  (маленькие хитрости)</w:t>
      </w:r>
    </w:p>
    <w:p w:rsidR="00E759AE" w:rsidRPr="007674AC" w:rsidRDefault="00E759AE" w:rsidP="007674AC">
      <w:pPr>
        <w:spacing w:line="360" w:lineRule="auto"/>
        <w:rPr>
          <w:b/>
        </w:rPr>
      </w:pPr>
      <w:r w:rsidRPr="007674AC">
        <w:rPr>
          <w:rFonts w:eastAsiaTheme="minorEastAsia"/>
          <w:b/>
        </w:rPr>
        <w:t>Советы психолога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>1.   "Машина любит смазку, а человек – ласку". " Для того, чтобы просто существовать, ребёнку требуется 4 объятия в день, для нормального же развития - 12".  Эту хитрость обнаружил и подарил известный американский хирург Роберт Мак.</w:t>
      </w:r>
    </w:p>
    <w:p w:rsidR="00E759AE" w:rsidRPr="007674AC" w:rsidRDefault="00E759AE" w:rsidP="007674AC">
      <w:pPr>
        <w:spacing w:line="360" w:lineRule="auto"/>
      </w:pPr>
      <w:r w:rsidRPr="007674AC">
        <w:rPr>
          <w:rFonts w:eastAsiaTheme="minorEastAsia"/>
        </w:rPr>
        <w:t xml:space="preserve">2.   Одобрение даст ребёнку ориентиры, как себя вести. При хорошей дозе одобрений можно обойтись минимумом запретов. Но при этом всё, что хорошо получается, отмечать, </w:t>
      </w:r>
      <w:r w:rsidRPr="007674AC">
        <w:rPr>
          <w:rFonts w:eastAsiaTheme="minorEastAsia"/>
        </w:rPr>
        <w:lastRenderedPageBreak/>
        <w:t xml:space="preserve">а что пока не удаётся, не замечать. Пореже переводить в словесный план и делать "глобальные выводы": "Вечно </w:t>
      </w:r>
      <w:proofErr w:type="gramStart"/>
      <w:r w:rsidRPr="007674AC">
        <w:rPr>
          <w:rFonts w:eastAsiaTheme="minorEastAsia"/>
        </w:rPr>
        <w:t>ты..!</w:t>
      </w:r>
      <w:proofErr w:type="gramEnd"/>
      <w:r w:rsidRPr="007674AC">
        <w:rPr>
          <w:rFonts w:eastAsiaTheme="minorEastAsia"/>
        </w:rPr>
        <w:t>", "Вечно у тебя..!", "Никогда не..!". Доказано: это оказывает парализующее гипнотическое действие.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>3.  Если не испытываете радости от общения с ребёнком, но при этом пытаетесь его чему-то научить, то знайте, что дело бесполезное: научите избегать ваших уроков (обучений).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>Замечено, что заурядный, но смелый, решительный человек может соперничать в удаче с любым талантом, если талант робок.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>Обделённые талантом побеждают чаще, потому что напористы и решительны. (Значит, у них тоже талант, но другой).</w:t>
      </w:r>
    </w:p>
    <w:p w:rsidR="00E759AE" w:rsidRPr="007674AC" w:rsidRDefault="00E759AE" w:rsidP="007674AC">
      <w:pPr>
        <w:spacing w:line="360" w:lineRule="auto"/>
        <w:rPr>
          <w:rFonts w:eastAsiaTheme="minorEastAsia"/>
        </w:rPr>
      </w:pPr>
      <w:r w:rsidRPr="007674AC">
        <w:t>4.</w:t>
      </w:r>
      <w:r w:rsidRPr="007674AC">
        <w:rPr>
          <w:rFonts w:eastAsiaTheme="minorEastAsia"/>
        </w:rPr>
        <w:t xml:space="preserve">  Пик раскрытия способностей очень индивидуален. Он может быть и в 5, и в 15, и в 20, и в 40, и даже в 60 лет. В чём и когда проявятся эти способности и проявятся ли? Жизнь, т.е. среда, условия, может способствовать их появлению и проявлению.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>5. Эволюция заложила в наш мозг стремление к преодолению трудностей. Видимо, поэтому хитрые японцы воспитывают, памятуя свою поговорку: "Если на пути к твоему счастью нет никаких препятствий, создай их сам".</w:t>
      </w:r>
    </w:p>
    <w:p w:rsidR="00E759AE" w:rsidRPr="007674AC" w:rsidRDefault="00E759AE" w:rsidP="007674AC">
      <w:pPr>
        <w:spacing w:line="360" w:lineRule="auto"/>
        <w:rPr>
          <w:color w:val="F0A22E"/>
        </w:rPr>
      </w:pPr>
      <w:r w:rsidRPr="007674AC">
        <w:rPr>
          <w:rFonts w:eastAsiaTheme="minorEastAsia"/>
        </w:rPr>
        <w:t>А древние китайцы знали такую хитрость: "Если ты недоволен собой – совершенствуй себя, а если ты недоволен другими – совершенствуй себя, а не других".</w:t>
      </w:r>
    </w:p>
    <w:p w:rsidR="00E759AE" w:rsidRPr="007674AC" w:rsidRDefault="00E759AE" w:rsidP="007674AC">
      <w:pPr>
        <w:spacing w:line="360" w:lineRule="auto"/>
        <w:ind w:left="150" w:right="150" w:firstLine="300"/>
        <w:rPr>
          <w:bCs/>
        </w:rPr>
      </w:pPr>
      <w:r w:rsidRPr="007674AC">
        <w:rPr>
          <w:bCs/>
        </w:rPr>
        <w:t>Ребята, для того, чтобы сохранить свое здоровье необходимо вести здоровый образ жизни. У человека только одна жизнь, и распоряжаться ею может только он сам. Наша жизнь и здоровье в наших руках, и от нас зависит, каким они будут.</w:t>
      </w:r>
    </w:p>
    <w:p w:rsidR="00E759AE" w:rsidRPr="007674AC" w:rsidRDefault="00E759AE" w:rsidP="007674AC">
      <w:pPr>
        <w:spacing w:line="360" w:lineRule="auto"/>
        <w:ind w:left="150" w:right="150" w:firstLine="300"/>
        <w:rPr>
          <w:bCs/>
        </w:rPr>
      </w:pPr>
      <w:r w:rsidRPr="007674AC">
        <w:rPr>
          <w:b/>
          <w:bCs/>
        </w:rPr>
        <w:t>Здоровье</w:t>
      </w:r>
      <w:r w:rsidRPr="007674AC">
        <w:rPr>
          <w:bCs/>
        </w:rPr>
        <w:t xml:space="preserve">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E759AE" w:rsidRPr="007674AC" w:rsidRDefault="00E759AE" w:rsidP="007674AC">
      <w:pPr>
        <w:spacing w:line="360" w:lineRule="auto"/>
        <w:ind w:firstLine="1843"/>
        <w:rPr>
          <w:bCs/>
          <w:iCs/>
        </w:rPr>
      </w:pPr>
      <w:r w:rsidRPr="007674AC">
        <w:rPr>
          <w:b/>
          <w:bCs/>
        </w:rPr>
        <w:t>Здоровый человек</w:t>
      </w:r>
      <w:r w:rsidRPr="007674AC">
        <w:rPr>
          <w:bCs/>
        </w:rPr>
        <w:t xml:space="preserve"> – это человек не только со здоровым телом, но и человек, у которого замечательное настроение и хорошие</w:t>
      </w:r>
      <w:r w:rsidR="007674AC">
        <w:rPr>
          <w:bCs/>
        </w:rPr>
        <w:t xml:space="preserve"> отношения с окружающими людьми.                                   </w:t>
      </w:r>
      <w:r w:rsidRPr="007674AC">
        <w:rPr>
          <w:bCs/>
          <w:iCs/>
        </w:rPr>
        <w:t>Желаю вам:</w:t>
      </w:r>
    </w:p>
    <w:p w:rsidR="00E759AE" w:rsidRPr="007674AC" w:rsidRDefault="00E759AE" w:rsidP="007674AC">
      <w:pPr>
        <w:numPr>
          <w:ilvl w:val="0"/>
          <w:numId w:val="7"/>
        </w:numPr>
        <w:spacing w:line="360" w:lineRule="auto"/>
        <w:ind w:firstLine="1843"/>
        <w:rPr>
          <w:bCs/>
          <w:iCs/>
        </w:rPr>
      </w:pPr>
      <w:r w:rsidRPr="007674AC">
        <w:rPr>
          <w:bCs/>
          <w:iCs/>
        </w:rPr>
        <w:t>Никогда не болеть;</w:t>
      </w:r>
    </w:p>
    <w:p w:rsidR="00E759AE" w:rsidRPr="007674AC" w:rsidRDefault="00E759AE" w:rsidP="007674AC">
      <w:pPr>
        <w:numPr>
          <w:ilvl w:val="0"/>
          <w:numId w:val="7"/>
        </w:numPr>
        <w:spacing w:line="360" w:lineRule="auto"/>
        <w:ind w:firstLine="1843"/>
        <w:rPr>
          <w:bCs/>
          <w:iCs/>
        </w:rPr>
      </w:pPr>
      <w:r w:rsidRPr="007674AC">
        <w:rPr>
          <w:bCs/>
          <w:iCs/>
        </w:rPr>
        <w:t>Правильно питаться;</w:t>
      </w:r>
    </w:p>
    <w:p w:rsidR="00E759AE" w:rsidRPr="007674AC" w:rsidRDefault="00E759AE" w:rsidP="007674AC">
      <w:pPr>
        <w:numPr>
          <w:ilvl w:val="0"/>
          <w:numId w:val="7"/>
        </w:numPr>
        <w:spacing w:line="360" w:lineRule="auto"/>
        <w:ind w:firstLine="1843"/>
        <w:rPr>
          <w:bCs/>
          <w:iCs/>
        </w:rPr>
      </w:pPr>
      <w:r w:rsidRPr="007674AC">
        <w:rPr>
          <w:bCs/>
          <w:iCs/>
        </w:rPr>
        <w:t>Быть бодрыми;</w:t>
      </w:r>
    </w:p>
    <w:p w:rsidR="00E759AE" w:rsidRPr="007674AC" w:rsidRDefault="00E759AE" w:rsidP="007674AC">
      <w:pPr>
        <w:numPr>
          <w:ilvl w:val="0"/>
          <w:numId w:val="7"/>
        </w:numPr>
        <w:spacing w:line="360" w:lineRule="auto"/>
        <w:ind w:firstLine="1843"/>
        <w:rPr>
          <w:bCs/>
          <w:iCs/>
        </w:rPr>
      </w:pPr>
      <w:r w:rsidRPr="007674AC">
        <w:rPr>
          <w:bCs/>
          <w:iCs/>
        </w:rPr>
        <w:t xml:space="preserve">Вершить добрые дела. </w:t>
      </w:r>
    </w:p>
    <w:p w:rsidR="00E759AE" w:rsidRPr="007674AC" w:rsidRDefault="00E759AE" w:rsidP="007674AC">
      <w:pPr>
        <w:spacing w:line="360" w:lineRule="auto"/>
        <w:ind w:firstLine="1843"/>
        <w:rPr>
          <w:b/>
          <w:bCs/>
          <w:iCs/>
        </w:rPr>
      </w:pPr>
      <w:r w:rsidRPr="007674AC">
        <w:rPr>
          <w:b/>
          <w:bCs/>
          <w:iCs/>
        </w:rPr>
        <w:t>В общем, вести здоровый образ жизни!</w:t>
      </w:r>
    </w:p>
    <w:sectPr w:rsidR="00E759AE" w:rsidRPr="007674AC" w:rsidSect="00E75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4pt" o:bullet="t">
        <v:imagedata r:id="rId1" o:title="clip_image001"/>
        <o:lock v:ext="edit" cropping="t"/>
      </v:shape>
    </w:pict>
  </w:numPicBullet>
  <w:abstractNum w:abstractNumId="0" w15:restartNumberingAfterBreak="0">
    <w:nsid w:val="080D7B99"/>
    <w:multiLevelType w:val="hybridMultilevel"/>
    <w:tmpl w:val="C39834BC"/>
    <w:lvl w:ilvl="0" w:tplc="7A42DA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4B3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665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1244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4F1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07F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CD6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233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833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E17CDF"/>
    <w:multiLevelType w:val="hybridMultilevel"/>
    <w:tmpl w:val="84006364"/>
    <w:lvl w:ilvl="0" w:tplc="48DEFD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A54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68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625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060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A99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674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EBF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C3C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286512"/>
    <w:multiLevelType w:val="hybridMultilevel"/>
    <w:tmpl w:val="64B2743A"/>
    <w:lvl w:ilvl="0" w:tplc="3E5CD68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0BE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62E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A6B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2C4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6689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614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AB4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8F1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6D3445"/>
    <w:multiLevelType w:val="hybridMultilevel"/>
    <w:tmpl w:val="F094F9CE"/>
    <w:lvl w:ilvl="0" w:tplc="0B68EA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822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3E29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461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0FE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EED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019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90FE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8A1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0D41263"/>
    <w:multiLevelType w:val="hybridMultilevel"/>
    <w:tmpl w:val="1C68247E"/>
    <w:lvl w:ilvl="0" w:tplc="708E84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0DE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6E3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96F2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07E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4C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256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294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AC3E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B61921"/>
    <w:multiLevelType w:val="hybridMultilevel"/>
    <w:tmpl w:val="85C2046A"/>
    <w:lvl w:ilvl="0" w:tplc="B442D3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414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6A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C8F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6DF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288A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6E2B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663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452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399"/>
    <w:rsid w:val="003619C9"/>
    <w:rsid w:val="0047561D"/>
    <w:rsid w:val="00641399"/>
    <w:rsid w:val="0075264C"/>
    <w:rsid w:val="007674AC"/>
    <w:rsid w:val="00955D4A"/>
    <w:rsid w:val="00987762"/>
    <w:rsid w:val="00A068DC"/>
    <w:rsid w:val="00C830CB"/>
    <w:rsid w:val="00E7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C8AD4"/>
  <w15:docId w15:val="{BC2A96D0-772E-4DD6-9B2C-D49F85F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9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13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1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732C-37C8-47B1-B18D-9F6CC029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Nendzau</cp:lastModifiedBy>
  <cp:revision>6</cp:revision>
  <cp:lastPrinted>2017-06-25T06:57:00Z</cp:lastPrinted>
  <dcterms:created xsi:type="dcterms:W3CDTF">2013-09-04T02:18:00Z</dcterms:created>
  <dcterms:modified xsi:type="dcterms:W3CDTF">2020-12-10T04:09:00Z</dcterms:modified>
</cp:coreProperties>
</file>