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45" w:rsidRPr="007E1BCE" w:rsidRDefault="00E45945" w:rsidP="00E459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45945" w:rsidRPr="007E1BCE" w:rsidRDefault="00E45945" w:rsidP="00E459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45945" w:rsidRPr="00C46F1A" w:rsidRDefault="002002BC" w:rsidP="00E459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F1A">
        <w:rPr>
          <w:rFonts w:ascii="Times New Roman" w:hAnsi="Times New Roman"/>
          <w:b/>
          <w:sz w:val="24"/>
          <w:szCs w:val="24"/>
        </w:rPr>
        <w:t>Урок</w:t>
      </w:r>
      <w:r w:rsidR="00C46F1A">
        <w:rPr>
          <w:rFonts w:ascii="Times New Roman" w:hAnsi="Times New Roman"/>
          <w:b/>
          <w:sz w:val="24"/>
          <w:szCs w:val="24"/>
        </w:rPr>
        <w:t xml:space="preserve"> 1. Классика в современном мире</w:t>
      </w:r>
    </w:p>
    <w:p w:rsidR="002002BC" w:rsidRPr="007E1BCE" w:rsidRDefault="002002BC" w:rsidP="00E459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2BC" w:rsidRPr="007E1BCE" w:rsidRDefault="002002BC" w:rsidP="00E459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45C2" w:rsidRDefault="002D45C2" w:rsidP="002D45C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BCE">
        <w:rPr>
          <w:rFonts w:ascii="Times New Roman" w:hAnsi="Times New Roman"/>
          <w:sz w:val="24"/>
          <w:szCs w:val="24"/>
        </w:rPr>
        <w:t>Когда речь заходит об искусстве, термин «классика» звучит очень часто. Классическая архитектура, классический танец, композиторы-классики… Что же означает это слово?</w:t>
      </w:r>
    </w:p>
    <w:p w:rsidR="002D45C2" w:rsidRDefault="002D45C2" w:rsidP="002D45C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2D45C2" w:rsidRPr="00F1227F" w:rsidRDefault="002D45C2" w:rsidP="002D45C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F1227F">
        <w:rPr>
          <w:rFonts w:ascii="Times New Roman" w:hAnsi="Times New Roman"/>
          <w:b/>
          <w:sz w:val="24"/>
          <w:szCs w:val="24"/>
        </w:rPr>
        <w:t xml:space="preserve">На этом уроке </w:t>
      </w:r>
    </w:p>
    <w:p w:rsidR="002D45C2" w:rsidRPr="00F1227F" w:rsidRDefault="002D45C2" w:rsidP="002D45C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F1227F">
        <w:rPr>
          <w:rFonts w:ascii="Times New Roman" w:hAnsi="Times New Roman"/>
          <w:b/>
          <w:sz w:val="24"/>
          <w:szCs w:val="24"/>
        </w:rPr>
        <w:t>Вы узнаете:</w:t>
      </w:r>
    </w:p>
    <w:p w:rsidR="002D45C2" w:rsidRPr="002D45C2" w:rsidRDefault="002D45C2" w:rsidP="002D45C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2D45C2">
        <w:rPr>
          <w:rFonts w:ascii="Times New Roman" w:hAnsi="Times New Roman"/>
        </w:rPr>
        <w:t xml:space="preserve">Что означает слово «классика», чем оно отличается от термина «классицизм». </w:t>
      </w:r>
    </w:p>
    <w:p w:rsidR="002D45C2" w:rsidRPr="002D45C2" w:rsidRDefault="002D45C2" w:rsidP="002D45C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2D45C2">
        <w:rPr>
          <w:rFonts w:ascii="Times New Roman" w:hAnsi="Times New Roman"/>
        </w:rPr>
        <w:t xml:space="preserve">Какие музыкальные произведения принято называть «классикой жанра» </w:t>
      </w:r>
    </w:p>
    <w:p w:rsidR="002D45C2" w:rsidRPr="002D45C2" w:rsidRDefault="002D45C2" w:rsidP="002D45C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Какие при</w:t>
      </w:r>
      <w:r w:rsidR="00744B58">
        <w:rPr>
          <w:rFonts w:ascii="Times New Roman" w:hAnsi="Times New Roman"/>
        </w:rPr>
        <w:t>ё</w:t>
      </w:r>
      <w:r>
        <w:rPr>
          <w:rFonts w:ascii="Times New Roman" w:hAnsi="Times New Roman"/>
        </w:rPr>
        <w:t>мы музыкального развития использовали композиторы-классики</w:t>
      </w:r>
      <w:r w:rsidRPr="002D45C2">
        <w:rPr>
          <w:rFonts w:ascii="Times New Roman" w:hAnsi="Times New Roman"/>
        </w:rPr>
        <w:t>.</w:t>
      </w:r>
    </w:p>
    <w:p w:rsidR="00F47763" w:rsidRDefault="00F47763" w:rsidP="002D45C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 научитесь:</w:t>
      </w:r>
    </w:p>
    <w:p w:rsidR="00F47763" w:rsidRPr="002D45C2" w:rsidRDefault="00F47763" w:rsidP="00F477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Отличать повтор от варьирования, варьирование от разработки</w:t>
      </w:r>
      <w:r w:rsidRPr="002D45C2">
        <w:rPr>
          <w:rFonts w:ascii="Times New Roman" w:hAnsi="Times New Roman"/>
        </w:rPr>
        <w:t xml:space="preserve"> </w:t>
      </w:r>
    </w:p>
    <w:p w:rsidR="002D45C2" w:rsidRPr="002D45C2" w:rsidRDefault="002D45C2" w:rsidP="002D45C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2D45C2">
        <w:rPr>
          <w:rFonts w:ascii="Times New Roman" w:hAnsi="Times New Roman"/>
          <w:b/>
          <w:sz w:val="24"/>
          <w:szCs w:val="24"/>
        </w:rPr>
        <w:t xml:space="preserve">Вы </w:t>
      </w:r>
      <w:r>
        <w:rPr>
          <w:rFonts w:ascii="Times New Roman" w:hAnsi="Times New Roman"/>
          <w:b/>
          <w:sz w:val="24"/>
          <w:szCs w:val="24"/>
        </w:rPr>
        <w:t>повтори</w:t>
      </w:r>
      <w:r w:rsidRPr="002D45C2">
        <w:rPr>
          <w:rFonts w:ascii="Times New Roman" w:hAnsi="Times New Roman"/>
          <w:b/>
          <w:sz w:val="24"/>
          <w:szCs w:val="24"/>
        </w:rPr>
        <w:t>те:</w:t>
      </w:r>
    </w:p>
    <w:p w:rsidR="002D45C2" w:rsidRDefault="002D45C2" w:rsidP="002D45C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Названия музыкальных стилей </w:t>
      </w:r>
    </w:p>
    <w:p w:rsidR="002D45C2" w:rsidRDefault="00F47763" w:rsidP="002D45C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Имена</w:t>
      </w:r>
      <w:r w:rsidR="002D45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композиторов, которые</w:t>
      </w:r>
      <w:r w:rsidR="002D45C2">
        <w:rPr>
          <w:rFonts w:ascii="Times New Roman" w:hAnsi="Times New Roman"/>
        </w:rPr>
        <w:t xml:space="preserve"> жили и творили в эпоху барокко</w:t>
      </w:r>
      <w:r w:rsidR="002D45C2" w:rsidRPr="002D45C2">
        <w:rPr>
          <w:rFonts w:ascii="Times New Roman" w:hAnsi="Times New Roman"/>
        </w:rPr>
        <w:t>.</w:t>
      </w:r>
    </w:p>
    <w:p w:rsidR="002D45C2" w:rsidRPr="002D45C2" w:rsidRDefault="00F47763" w:rsidP="002D45C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Имена</w:t>
      </w:r>
      <w:r w:rsidR="002D45C2">
        <w:rPr>
          <w:rFonts w:ascii="Times New Roman" w:hAnsi="Times New Roman"/>
        </w:rPr>
        <w:t xml:space="preserve"> композиторов</w:t>
      </w:r>
      <w:r>
        <w:rPr>
          <w:rFonts w:ascii="Times New Roman" w:hAnsi="Times New Roman"/>
        </w:rPr>
        <w:t xml:space="preserve"> – венских классиков.</w:t>
      </w:r>
    </w:p>
    <w:p w:rsidR="002D45C2" w:rsidRDefault="002D45C2" w:rsidP="002D45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45C2" w:rsidRDefault="002D45C2" w:rsidP="002D45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45C2">
        <w:rPr>
          <w:rFonts w:ascii="Times New Roman" w:hAnsi="Times New Roman"/>
          <w:b/>
          <w:color w:val="000000"/>
          <w:sz w:val="24"/>
          <w:szCs w:val="24"/>
        </w:rPr>
        <w:t>Ключевые слова</w:t>
      </w:r>
    </w:p>
    <w:p w:rsidR="002D45C2" w:rsidRPr="002D45C2" w:rsidRDefault="002D45C2" w:rsidP="002D45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Классика, стиль, барокко, классицизм, романтизм, развитие, повтор, варьирование, разработка</w:t>
      </w:r>
    </w:p>
    <w:p w:rsidR="002D45C2" w:rsidRDefault="002D45C2" w:rsidP="002002B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5945" w:rsidRPr="007E1BCE" w:rsidRDefault="00E45945" w:rsidP="002002B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BCE">
        <w:rPr>
          <w:rFonts w:ascii="Times New Roman" w:hAnsi="Times New Roman"/>
          <w:sz w:val="24"/>
          <w:szCs w:val="24"/>
        </w:rPr>
        <w:t xml:space="preserve">В переводе с латинского </w:t>
      </w:r>
      <w:proofErr w:type="spellStart"/>
      <w:r w:rsidRPr="007E1BCE">
        <w:rPr>
          <w:rFonts w:ascii="Times New Roman" w:hAnsi="Times New Roman"/>
          <w:i/>
          <w:sz w:val="24"/>
          <w:szCs w:val="24"/>
          <w:lang w:val="en-US"/>
        </w:rPr>
        <w:t>classicus</w:t>
      </w:r>
      <w:proofErr w:type="spellEnd"/>
      <w:r w:rsidRPr="007E1BCE">
        <w:rPr>
          <w:rFonts w:ascii="Times New Roman" w:hAnsi="Times New Roman"/>
          <w:sz w:val="24"/>
          <w:szCs w:val="24"/>
        </w:rPr>
        <w:t xml:space="preserve"> значит </w:t>
      </w:r>
      <w:r w:rsidRPr="007E1BCE">
        <w:rPr>
          <w:rFonts w:ascii="Times New Roman" w:hAnsi="Times New Roman"/>
          <w:i/>
          <w:sz w:val="24"/>
          <w:szCs w:val="24"/>
        </w:rPr>
        <w:t>совершенный</w:t>
      </w:r>
      <w:r w:rsidRPr="007E1BCE">
        <w:rPr>
          <w:rFonts w:ascii="Times New Roman" w:hAnsi="Times New Roman"/>
          <w:sz w:val="24"/>
          <w:szCs w:val="24"/>
        </w:rPr>
        <w:t xml:space="preserve">, </w:t>
      </w:r>
      <w:r w:rsidRPr="007E1BCE">
        <w:rPr>
          <w:rFonts w:ascii="Times New Roman" w:hAnsi="Times New Roman"/>
          <w:i/>
          <w:sz w:val="24"/>
          <w:szCs w:val="24"/>
        </w:rPr>
        <w:t>образцовый</w:t>
      </w:r>
      <w:r w:rsidRPr="007E1BCE">
        <w:rPr>
          <w:rFonts w:ascii="Times New Roman" w:hAnsi="Times New Roman"/>
          <w:sz w:val="24"/>
          <w:szCs w:val="24"/>
        </w:rPr>
        <w:t>.</w:t>
      </w:r>
    </w:p>
    <w:p w:rsidR="00E45945" w:rsidRPr="007E1BCE" w:rsidRDefault="00E45945" w:rsidP="002002B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BCE">
        <w:rPr>
          <w:rFonts w:ascii="Times New Roman" w:hAnsi="Times New Roman"/>
          <w:sz w:val="24"/>
          <w:szCs w:val="24"/>
        </w:rPr>
        <w:t>Классические произведения отличает особая гармония, равновесие между отдельными элементами. В них сочетается идеальная внешняя форма и глубокое художественное содержание. Их красота вызывает восхищение и уважение. Люди признают их совершенство и сравнивают с ними творения других мастеров. Классические шедевры нередко служат образцом для подражания в творчестве последующих поколений.</w:t>
      </w:r>
    </w:p>
    <w:p w:rsidR="00E45945" w:rsidRPr="007E1BCE" w:rsidRDefault="00E45945" w:rsidP="002002B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BCE">
        <w:rPr>
          <w:rFonts w:ascii="Times New Roman" w:hAnsi="Times New Roman"/>
          <w:sz w:val="24"/>
          <w:szCs w:val="24"/>
        </w:rPr>
        <w:t>В музыке термин «классика» применяется не только к произведениям, созданным в дал</w:t>
      </w:r>
      <w:r w:rsidR="00744B58">
        <w:rPr>
          <w:rFonts w:ascii="Times New Roman" w:hAnsi="Times New Roman"/>
          <w:sz w:val="24"/>
          <w:szCs w:val="24"/>
        </w:rPr>
        <w:t>ё</w:t>
      </w:r>
      <w:r w:rsidRPr="007E1BCE">
        <w:rPr>
          <w:rFonts w:ascii="Times New Roman" w:hAnsi="Times New Roman"/>
          <w:sz w:val="24"/>
          <w:szCs w:val="24"/>
        </w:rPr>
        <w:t xml:space="preserve">ком прошлом. Наряду с сочинениями Иоганна Себастьяна Баха, </w:t>
      </w:r>
      <w:proofErr w:type="spellStart"/>
      <w:r w:rsidRPr="007E1BCE">
        <w:rPr>
          <w:rFonts w:ascii="Times New Roman" w:hAnsi="Times New Roman"/>
          <w:sz w:val="24"/>
          <w:szCs w:val="24"/>
        </w:rPr>
        <w:t>Фридерика</w:t>
      </w:r>
      <w:proofErr w:type="spellEnd"/>
      <w:r w:rsidRPr="007E1BCE">
        <w:rPr>
          <w:rFonts w:ascii="Times New Roman" w:hAnsi="Times New Roman"/>
          <w:sz w:val="24"/>
          <w:szCs w:val="24"/>
        </w:rPr>
        <w:t xml:space="preserve"> Шопена классическими </w:t>
      </w:r>
      <w:r w:rsidR="002002BC" w:rsidRPr="007E1BCE">
        <w:rPr>
          <w:rFonts w:ascii="Times New Roman" w:hAnsi="Times New Roman"/>
          <w:sz w:val="24"/>
          <w:szCs w:val="24"/>
        </w:rPr>
        <w:t>считаются</w:t>
      </w:r>
      <w:r w:rsidRPr="007E1BCE">
        <w:rPr>
          <w:rFonts w:ascii="Times New Roman" w:hAnsi="Times New Roman"/>
          <w:sz w:val="24"/>
          <w:szCs w:val="24"/>
        </w:rPr>
        <w:t xml:space="preserve"> произведения Дмитрия Шостаковича, Альфреда </w:t>
      </w:r>
      <w:proofErr w:type="spellStart"/>
      <w:r w:rsidRPr="007E1BCE">
        <w:rPr>
          <w:rFonts w:ascii="Times New Roman" w:hAnsi="Times New Roman"/>
          <w:sz w:val="24"/>
          <w:szCs w:val="24"/>
        </w:rPr>
        <w:t>Шнитке</w:t>
      </w:r>
      <w:proofErr w:type="spellEnd"/>
      <w:r w:rsidRPr="007E1BCE">
        <w:rPr>
          <w:rFonts w:ascii="Times New Roman" w:hAnsi="Times New Roman"/>
          <w:sz w:val="24"/>
          <w:szCs w:val="24"/>
        </w:rPr>
        <w:t xml:space="preserve">, созданные относительно недавно – в </w:t>
      </w:r>
      <w:r w:rsidRPr="007E1BCE">
        <w:rPr>
          <w:rFonts w:ascii="Times New Roman" w:hAnsi="Times New Roman"/>
          <w:sz w:val="24"/>
          <w:szCs w:val="24"/>
          <w:lang w:val="en-US"/>
        </w:rPr>
        <w:t>XX</w:t>
      </w:r>
      <w:r w:rsidRPr="007E1BCE">
        <w:rPr>
          <w:rFonts w:ascii="Times New Roman" w:hAnsi="Times New Roman"/>
          <w:sz w:val="24"/>
          <w:szCs w:val="24"/>
        </w:rPr>
        <w:t xml:space="preserve"> веке.</w:t>
      </w:r>
    </w:p>
    <w:p w:rsidR="00E45945" w:rsidRPr="007E1BCE" w:rsidRDefault="00E45945" w:rsidP="002002B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BCE">
        <w:rPr>
          <w:rFonts w:ascii="Times New Roman" w:hAnsi="Times New Roman"/>
          <w:sz w:val="24"/>
          <w:szCs w:val="24"/>
        </w:rPr>
        <w:t xml:space="preserve">Новые течения в искусстве часто бросают вызов классическим традициям. Композиторы-новаторы говорят на новом, незнакомом языке. Их сочинения звучат непривычно, странно. Современники не сразу смогли понять и принять музыку Мусоргского, Прокофьева. Но потом, через некоторое время, их произведения были оценены по достоинству. И сегодня они входят в золотой фонд мировой музыкальной </w:t>
      </w:r>
      <w:r w:rsidR="00744B58">
        <w:rPr>
          <w:rFonts w:ascii="Times New Roman" w:hAnsi="Times New Roman"/>
          <w:sz w:val="24"/>
          <w:szCs w:val="24"/>
        </w:rPr>
        <w:t>культуры</w:t>
      </w:r>
      <w:r w:rsidRPr="007E1BCE">
        <w:rPr>
          <w:rFonts w:ascii="Times New Roman" w:hAnsi="Times New Roman"/>
          <w:sz w:val="24"/>
          <w:szCs w:val="24"/>
        </w:rPr>
        <w:t xml:space="preserve">. В таких случаях говорят, что музыка прошла проверку временем. </w:t>
      </w:r>
    </w:p>
    <w:p w:rsidR="00E45945" w:rsidRPr="007E1BCE" w:rsidRDefault="00E45945" w:rsidP="002002B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BCE">
        <w:rPr>
          <w:rFonts w:ascii="Times New Roman" w:hAnsi="Times New Roman"/>
          <w:sz w:val="24"/>
          <w:szCs w:val="24"/>
        </w:rPr>
        <w:t xml:space="preserve">Бывает и так, что время безжалостно стирает из памяти поколений мелодии, которые были весьма популярны в прошлом. Возможно, и некоторые современные шлягеры скоро забудутся. Но не все. Какие-то композиции тоже выдержат проверку временем. И не важно, что это – рок, джаз или рэп. В каждом музыкальном стиле и направлении есть своя классика. </w:t>
      </w:r>
    </w:p>
    <w:p w:rsidR="00E45945" w:rsidRPr="007E1BCE" w:rsidRDefault="00E45945" w:rsidP="002002B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BCE">
        <w:rPr>
          <w:rFonts w:ascii="Times New Roman" w:hAnsi="Times New Roman"/>
          <w:sz w:val="24"/>
          <w:szCs w:val="24"/>
        </w:rPr>
        <w:lastRenderedPageBreak/>
        <w:t>Записи британского ансамбля «</w:t>
      </w:r>
      <w:r w:rsidR="00744B58">
        <w:rPr>
          <w:rFonts w:ascii="Times New Roman" w:hAnsi="Times New Roman"/>
          <w:sz w:val="24"/>
          <w:szCs w:val="24"/>
          <w:lang w:val="en-US"/>
        </w:rPr>
        <w:t>The</w:t>
      </w:r>
      <w:r w:rsidR="00744B58" w:rsidRPr="00744B58">
        <w:rPr>
          <w:rFonts w:ascii="Times New Roman" w:hAnsi="Times New Roman"/>
          <w:sz w:val="24"/>
          <w:szCs w:val="24"/>
        </w:rPr>
        <w:t xml:space="preserve"> </w:t>
      </w:r>
      <w:r w:rsidR="00744B58">
        <w:rPr>
          <w:rFonts w:ascii="Times New Roman" w:hAnsi="Times New Roman"/>
          <w:sz w:val="24"/>
          <w:szCs w:val="24"/>
          <w:lang w:val="en-US"/>
        </w:rPr>
        <w:t>Beatles</w:t>
      </w:r>
      <w:r w:rsidRPr="007E1BCE">
        <w:rPr>
          <w:rFonts w:ascii="Times New Roman" w:hAnsi="Times New Roman"/>
          <w:sz w:val="24"/>
          <w:szCs w:val="24"/>
        </w:rPr>
        <w:t xml:space="preserve">», джазового оркестра </w:t>
      </w:r>
      <w:proofErr w:type="spellStart"/>
      <w:r w:rsidRPr="007E1BCE">
        <w:rPr>
          <w:rFonts w:ascii="Times New Roman" w:hAnsi="Times New Roman"/>
          <w:sz w:val="24"/>
          <w:szCs w:val="24"/>
        </w:rPr>
        <w:t>Глена</w:t>
      </w:r>
      <w:proofErr w:type="spellEnd"/>
      <w:r w:rsidRPr="007E1BCE">
        <w:rPr>
          <w:rFonts w:ascii="Times New Roman" w:hAnsi="Times New Roman"/>
          <w:sz w:val="24"/>
          <w:szCs w:val="24"/>
        </w:rPr>
        <w:t xml:space="preserve"> Миллера, рок-группы «</w:t>
      </w:r>
      <w:r w:rsidRPr="007E1BCE">
        <w:rPr>
          <w:rFonts w:ascii="Times New Roman" w:hAnsi="Times New Roman"/>
          <w:sz w:val="24"/>
          <w:szCs w:val="24"/>
          <w:lang w:val="en-US"/>
        </w:rPr>
        <w:t>AC</w:t>
      </w:r>
      <w:r w:rsidRPr="007E1BCE">
        <w:rPr>
          <w:rFonts w:ascii="Times New Roman" w:hAnsi="Times New Roman"/>
          <w:sz w:val="24"/>
          <w:szCs w:val="24"/>
        </w:rPr>
        <w:t>/</w:t>
      </w:r>
      <w:r w:rsidRPr="007E1BCE">
        <w:rPr>
          <w:rFonts w:ascii="Times New Roman" w:hAnsi="Times New Roman"/>
          <w:sz w:val="24"/>
          <w:szCs w:val="24"/>
          <w:lang w:val="en-US"/>
        </w:rPr>
        <w:t>DC</w:t>
      </w:r>
      <w:r w:rsidRPr="007E1BCE">
        <w:rPr>
          <w:rFonts w:ascii="Times New Roman" w:hAnsi="Times New Roman"/>
          <w:sz w:val="24"/>
          <w:szCs w:val="24"/>
        </w:rPr>
        <w:t>» называют «классикой жанра». Потому что многочисленные поклонники не мыслят музыку своего любимого направления без их творчества.</w:t>
      </w:r>
    </w:p>
    <w:p w:rsidR="00E45945" w:rsidRPr="007E1BCE" w:rsidRDefault="00E45945" w:rsidP="002002B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BCE">
        <w:rPr>
          <w:rFonts w:ascii="Times New Roman" w:hAnsi="Times New Roman"/>
          <w:sz w:val="24"/>
          <w:szCs w:val="24"/>
        </w:rPr>
        <w:t>Благодаря средствам звукозаписи, наши современники могут слушать музыку разных стилей, жанров, направлений.  Но так было не всегда.</w:t>
      </w:r>
    </w:p>
    <w:p w:rsidR="00E45945" w:rsidRPr="007E1BCE" w:rsidRDefault="00E45945" w:rsidP="002002B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BCE">
        <w:rPr>
          <w:rFonts w:ascii="Times New Roman" w:hAnsi="Times New Roman"/>
          <w:sz w:val="24"/>
          <w:szCs w:val="24"/>
        </w:rPr>
        <w:t xml:space="preserve">Во времена Баха не только он, но и другие композиторы сочиняли музыку </w:t>
      </w:r>
      <w:r w:rsidRPr="007E1BCE">
        <w:rPr>
          <w:rFonts w:ascii="Times New Roman" w:hAnsi="Times New Roman"/>
          <w:b/>
          <w:sz w:val="24"/>
          <w:szCs w:val="24"/>
        </w:rPr>
        <w:t>полифонического склада</w:t>
      </w:r>
      <w:r w:rsidRPr="007E1BCE">
        <w:rPr>
          <w:rFonts w:ascii="Times New Roman" w:hAnsi="Times New Roman"/>
          <w:sz w:val="24"/>
          <w:szCs w:val="24"/>
        </w:rPr>
        <w:t>. На таком музыкальном языке говорили 300 лет тому назад все музыканты. Это был общепринятый музыкальный стиль эпохи.</w:t>
      </w:r>
      <w:r w:rsidR="002002BC" w:rsidRPr="007E1BCE">
        <w:rPr>
          <w:rFonts w:ascii="Times New Roman" w:hAnsi="Times New Roman"/>
          <w:sz w:val="24"/>
          <w:szCs w:val="24"/>
        </w:rPr>
        <w:t xml:space="preserve"> </w:t>
      </w:r>
      <w:r w:rsidRPr="007E1BCE">
        <w:rPr>
          <w:rFonts w:ascii="Times New Roman" w:hAnsi="Times New Roman"/>
          <w:sz w:val="24"/>
          <w:szCs w:val="24"/>
        </w:rPr>
        <w:t>Музыку Баха, Генделя, Вивальди объединяет схожая манера письма, типичные при</w:t>
      </w:r>
      <w:r w:rsidR="00744B58">
        <w:rPr>
          <w:rFonts w:ascii="Times New Roman" w:hAnsi="Times New Roman"/>
          <w:sz w:val="24"/>
          <w:szCs w:val="24"/>
        </w:rPr>
        <w:t>ё</w:t>
      </w:r>
      <w:r w:rsidRPr="007E1BCE">
        <w:rPr>
          <w:rFonts w:ascii="Times New Roman" w:hAnsi="Times New Roman"/>
          <w:sz w:val="24"/>
          <w:szCs w:val="24"/>
        </w:rPr>
        <w:t>мы музыкального развития, определ</w:t>
      </w:r>
      <w:r w:rsidR="00744B58">
        <w:rPr>
          <w:rFonts w:ascii="Times New Roman" w:hAnsi="Times New Roman"/>
          <w:sz w:val="24"/>
          <w:szCs w:val="24"/>
        </w:rPr>
        <w:t>ё</w:t>
      </w:r>
      <w:r w:rsidRPr="007E1BCE">
        <w:rPr>
          <w:rFonts w:ascii="Times New Roman" w:hAnsi="Times New Roman"/>
          <w:sz w:val="24"/>
          <w:szCs w:val="24"/>
        </w:rPr>
        <w:t>нные жанры, музыкальные инструменты.</w:t>
      </w:r>
    </w:p>
    <w:p w:rsidR="00E45945" w:rsidRDefault="00E45945" w:rsidP="002002B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BCE">
        <w:rPr>
          <w:rFonts w:ascii="Times New Roman" w:hAnsi="Times New Roman"/>
          <w:sz w:val="24"/>
          <w:szCs w:val="24"/>
        </w:rPr>
        <w:t xml:space="preserve">Этот стиль называют </w:t>
      </w:r>
      <w:r w:rsidRPr="007E1BCE">
        <w:rPr>
          <w:rFonts w:ascii="Times New Roman" w:hAnsi="Times New Roman"/>
          <w:b/>
          <w:sz w:val="24"/>
          <w:szCs w:val="24"/>
        </w:rPr>
        <w:t>Барокко</w:t>
      </w:r>
      <w:r w:rsidRPr="007E1BCE">
        <w:rPr>
          <w:rFonts w:ascii="Times New Roman" w:hAnsi="Times New Roman"/>
          <w:sz w:val="24"/>
          <w:szCs w:val="24"/>
        </w:rPr>
        <w:t>.</w:t>
      </w:r>
    </w:p>
    <w:p w:rsidR="002D45C2" w:rsidRDefault="002D45C2" w:rsidP="002002B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46F1A" w:rsidRPr="007E1BCE" w:rsidTr="00744B58">
        <w:trPr>
          <w:jc w:val="center"/>
        </w:trPr>
        <w:tc>
          <w:tcPr>
            <w:tcW w:w="9571" w:type="dxa"/>
            <w:gridSpan w:val="3"/>
          </w:tcPr>
          <w:p w:rsidR="00C46F1A" w:rsidRPr="00C46F1A" w:rsidRDefault="00C46F1A" w:rsidP="00744B58">
            <w:pPr>
              <w:spacing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Композиторы эпохи Барокко</w:t>
            </w:r>
          </w:p>
        </w:tc>
      </w:tr>
      <w:tr w:rsidR="00C46F1A" w:rsidRPr="007E1BCE" w:rsidTr="00744B58">
        <w:trPr>
          <w:jc w:val="center"/>
        </w:trPr>
        <w:tc>
          <w:tcPr>
            <w:tcW w:w="3190" w:type="dxa"/>
          </w:tcPr>
          <w:p w:rsidR="00C46F1A" w:rsidRPr="007E1BCE" w:rsidRDefault="006345DF" w:rsidP="00744B5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08089" cy="19792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T6_6_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03" cy="1984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46F1A" w:rsidRPr="007E1BCE" w:rsidRDefault="00C46F1A" w:rsidP="00744B5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CE">
              <w:rPr>
                <w:noProof/>
                <w:sz w:val="24"/>
                <w:szCs w:val="24"/>
              </w:rPr>
              <w:drawing>
                <wp:inline distT="0" distB="0" distL="0" distR="0">
                  <wp:extent cx="1638300" cy="1979819"/>
                  <wp:effectExtent l="19050" t="0" r="0" b="0"/>
                  <wp:docPr id="9" name="Рисунок 1" descr="Картинки по запросу гендель портр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гендель портр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018" cy="1979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46F1A" w:rsidRPr="007E1BCE" w:rsidRDefault="006345DF" w:rsidP="00744B5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657805" cy="19792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T6_6_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397" cy="1988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2BC" w:rsidRPr="007E1BCE" w:rsidTr="007E1BCE">
        <w:trPr>
          <w:jc w:val="center"/>
        </w:trPr>
        <w:tc>
          <w:tcPr>
            <w:tcW w:w="3190" w:type="dxa"/>
          </w:tcPr>
          <w:p w:rsidR="002002BC" w:rsidRDefault="007E1BCE" w:rsidP="007E1BC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Иоганн Себастьян Бах</w:t>
            </w:r>
          </w:p>
          <w:p w:rsidR="007E1BCE" w:rsidRPr="007E1BCE" w:rsidRDefault="007E1BCE" w:rsidP="007E1BC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(1685 – 1750)</w:t>
            </w:r>
          </w:p>
        </w:tc>
        <w:tc>
          <w:tcPr>
            <w:tcW w:w="3190" w:type="dxa"/>
          </w:tcPr>
          <w:p w:rsidR="002002BC" w:rsidRDefault="007E1BCE" w:rsidP="007E1BC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 Фридрих Гендель</w:t>
            </w:r>
          </w:p>
          <w:p w:rsidR="007E1BCE" w:rsidRPr="007E1BCE" w:rsidRDefault="007E1BCE" w:rsidP="007E1BC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(1685 – 1759)</w:t>
            </w:r>
          </w:p>
        </w:tc>
        <w:tc>
          <w:tcPr>
            <w:tcW w:w="3191" w:type="dxa"/>
          </w:tcPr>
          <w:p w:rsidR="002002BC" w:rsidRDefault="007E1BCE" w:rsidP="007E1BC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Антонио Вивальди</w:t>
            </w:r>
          </w:p>
          <w:p w:rsidR="007E1BCE" w:rsidRPr="007E1BCE" w:rsidRDefault="007E1BCE" w:rsidP="007E1BC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(1678 – 1741)</w:t>
            </w:r>
          </w:p>
        </w:tc>
      </w:tr>
    </w:tbl>
    <w:p w:rsidR="002002BC" w:rsidRPr="007E1BCE" w:rsidRDefault="002002BC" w:rsidP="002002B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945" w:rsidRPr="007E1BCE" w:rsidRDefault="00E45945" w:rsidP="002002B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BCE">
        <w:rPr>
          <w:rFonts w:ascii="Times New Roman" w:hAnsi="Times New Roman"/>
          <w:sz w:val="24"/>
          <w:szCs w:val="24"/>
        </w:rPr>
        <w:t xml:space="preserve">Ему на смену пришел другой стиль - </w:t>
      </w:r>
      <w:r w:rsidRPr="007E1BCE">
        <w:rPr>
          <w:rFonts w:ascii="Times New Roman" w:hAnsi="Times New Roman"/>
          <w:b/>
          <w:sz w:val="24"/>
          <w:szCs w:val="24"/>
        </w:rPr>
        <w:t>Классицизм</w:t>
      </w:r>
      <w:r w:rsidRPr="007E1BCE">
        <w:rPr>
          <w:rFonts w:ascii="Times New Roman" w:hAnsi="Times New Roman"/>
          <w:sz w:val="24"/>
          <w:szCs w:val="24"/>
        </w:rPr>
        <w:t>.</w:t>
      </w:r>
    </w:p>
    <w:p w:rsidR="00E45945" w:rsidRPr="007E1BCE" w:rsidRDefault="002002BC" w:rsidP="002002B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BCE">
        <w:rPr>
          <w:rFonts w:ascii="Times New Roman" w:hAnsi="Times New Roman"/>
          <w:sz w:val="24"/>
          <w:szCs w:val="24"/>
        </w:rPr>
        <w:t>Н</w:t>
      </w:r>
      <w:r w:rsidR="00E45945" w:rsidRPr="007E1BCE">
        <w:rPr>
          <w:rFonts w:ascii="Times New Roman" w:hAnsi="Times New Roman"/>
          <w:sz w:val="24"/>
          <w:szCs w:val="24"/>
        </w:rPr>
        <w:t xml:space="preserve">азвание этого стиля имеет прямое отношение к его идеалам. </w:t>
      </w:r>
      <w:r w:rsidRPr="007E1BCE">
        <w:rPr>
          <w:rFonts w:ascii="Times New Roman" w:hAnsi="Times New Roman"/>
          <w:sz w:val="24"/>
          <w:szCs w:val="24"/>
        </w:rPr>
        <w:t>К</w:t>
      </w:r>
      <w:r w:rsidR="00E45945" w:rsidRPr="007E1BCE">
        <w:rPr>
          <w:rFonts w:ascii="Times New Roman" w:hAnsi="Times New Roman"/>
          <w:sz w:val="24"/>
          <w:szCs w:val="24"/>
        </w:rPr>
        <w:t>лассицизм</w:t>
      </w:r>
      <w:r w:rsidRPr="007E1BCE">
        <w:rPr>
          <w:rFonts w:ascii="Times New Roman" w:hAnsi="Times New Roman"/>
          <w:sz w:val="24"/>
          <w:szCs w:val="24"/>
        </w:rPr>
        <w:t xml:space="preserve"> </w:t>
      </w:r>
      <w:r w:rsidR="00E45945" w:rsidRPr="007E1BCE">
        <w:rPr>
          <w:rFonts w:ascii="Times New Roman" w:hAnsi="Times New Roman"/>
          <w:sz w:val="24"/>
          <w:szCs w:val="24"/>
        </w:rPr>
        <w:t xml:space="preserve">старался соблюдать каноны, проверенные временем. В архитектуре такие образцы были – это античные храмы и статуи. А вот о музыке можно было судить только по косвенным свидетельствам – упоминаниям в письменных текстах древних греков и римлян.  </w:t>
      </w:r>
    </w:p>
    <w:p w:rsidR="00E45945" w:rsidRPr="007E1BCE" w:rsidRDefault="00E45945" w:rsidP="002002B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BCE">
        <w:rPr>
          <w:rFonts w:ascii="Times New Roman" w:hAnsi="Times New Roman"/>
          <w:sz w:val="24"/>
          <w:szCs w:val="24"/>
        </w:rPr>
        <w:t>Но в любом случае композиторы, писавшие в этом стиле, старались соблюдать равновесие, правильные пропорции в своих музыкальных сочинениях.</w:t>
      </w:r>
    </w:p>
    <w:p w:rsidR="00E45945" w:rsidRDefault="00E45945" w:rsidP="002002B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BCE">
        <w:rPr>
          <w:rFonts w:ascii="Times New Roman" w:hAnsi="Times New Roman"/>
          <w:sz w:val="24"/>
          <w:szCs w:val="24"/>
        </w:rPr>
        <w:t>Судьба тр</w:t>
      </w:r>
      <w:r w:rsidR="00744B58">
        <w:rPr>
          <w:rFonts w:ascii="Times New Roman" w:hAnsi="Times New Roman"/>
          <w:sz w:val="24"/>
          <w:szCs w:val="24"/>
        </w:rPr>
        <w:t>ё</w:t>
      </w:r>
      <w:r w:rsidRPr="007E1BCE">
        <w:rPr>
          <w:rFonts w:ascii="Times New Roman" w:hAnsi="Times New Roman"/>
          <w:sz w:val="24"/>
          <w:szCs w:val="24"/>
        </w:rPr>
        <w:t xml:space="preserve">х величайших представителей этого стиля – Гайдна, Моцарта и Бетховена — была связана с австрийским городом Веной. Поэтому их часто называют </w:t>
      </w:r>
      <w:proofErr w:type="gramStart"/>
      <w:r w:rsidR="00800963" w:rsidRPr="00800963">
        <w:rPr>
          <w:rFonts w:ascii="Times New Roman" w:hAnsi="Times New Roman"/>
          <w:b/>
          <w:sz w:val="24"/>
          <w:szCs w:val="24"/>
        </w:rPr>
        <w:t>венскими  классиками</w:t>
      </w:r>
      <w:proofErr w:type="gramEnd"/>
      <w:r w:rsidR="00800963">
        <w:rPr>
          <w:rFonts w:ascii="Times New Roman" w:hAnsi="Times New Roman"/>
          <w:sz w:val="24"/>
          <w:szCs w:val="24"/>
        </w:rPr>
        <w:t>.</w:t>
      </w:r>
    </w:p>
    <w:p w:rsidR="002D45C2" w:rsidRDefault="002D45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46F1A" w:rsidRPr="007E1BCE" w:rsidTr="00744B58">
        <w:trPr>
          <w:jc w:val="center"/>
        </w:trPr>
        <w:tc>
          <w:tcPr>
            <w:tcW w:w="9571" w:type="dxa"/>
            <w:gridSpan w:val="3"/>
          </w:tcPr>
          <w:p w:rsidR="00C46F1A" w:rsidRPr="007E1BCE" w:rsidRDefault="00C46F1A" w:rsidP="00744B5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Композиторы – венские классики</w:t>
            </w:r>
          </w:p>
        </w:tc>
      </w:tr>
      <w:tr w:rsidR="007E1BCE" w:rsidRPr="007E1BCE" w:rsidTr="00744B58">
        <w:trPr>
          <w:jc w:val="center"/>
        </w:trPr>
        <w:tc>
          <w:tcPr>
            <w:tcW w:w="3190" w:type="dxa"/>
          </w:tcPr>
          <w:p w:rsidR="007E1BCE" w:rsidRPr="007E1BCE" w:rsidRDefault="007E1BCE" w:rsidP="00744B5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71650" cy="2109107"/>
                  <wp:effectExtent l="19050" t="0" r="0" b="0"/>
                  <wp:docPr id="7" name="Рисунок 7" descr="Картинки по запросу йозеф гайд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йозеф гайд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109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E1BCE" w:rsidRPr="007E1BCE" w:rsidRDefault="006345DF" w:rsidP="00744B5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34641" cy="21088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T6_6_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890" cy="212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E1BCE" w:rsidRPr="007E1BCE" w:rsidRDefault="006345DF" w:rsidP="00744B5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76373" cy="213563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T6_6_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902" cy="214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BCE" w:rsidRPr="007E1BCE" w:rsidTr="00744B58">
        <w:trPr>
          <w:jc w:val="center"/>
        </w:trPr>
        <w:tc>
          <w:tcPr>
            <w:tcW w:w="3190" w:type="dxa"/>
          </w:tcPr>
          <w:p w:rsidR="007E1BCE" w:rsidRDefault="007E1BCE" w:rsidP="00744B5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Йозеф Гайдн</w:t>
            </w:r>
          </w:p>
          <w:p w:rsidR="007E1BCE" w:rsidRPr="007E1BCE" w:rsidRDefault="007E1BCE" w:rsidP="007E1BC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(1732</w:t>
            </w:r>
            <w:r w:rsidR="00C46F1A">
              <w:rPr>
                <w:rFonts w:ascii="Times New Roman" w:hAnsi="Times New Roman"/>
                <w:sz w:val="24"/>
                <w:szCs w:val="24"/>
              </w:rPr>
              <w:t xml:space="preserve"> - 1809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7E1BCE" w:rsidRDefault="007E1BCE" w:rsidP="00744B5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Вольфганг Амадей Моцарт</w:t>
            </w:r>
          </w:p>
          <w:p w:rsidR="007E1BCE" w:rsidRPr="007E1BCE" w:rsidRDefault="007E1BCE" w:rsidP="00C46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46F1A">
              <w:rPr>
                <w:rFonts w:ascii="Times New Roman" w:hAnsi="Times New Roman"/>
                <w:sz w:val="24"/>
                <w:szCs w:val="24"/>
              </w:rPr>
              <w:t>1756 - 1791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7E1BCE" w:rsidRDefault="007E1BCE" w:rsidP="00744B5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Людвиг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Бетховен</w:t>
            </w:r>
          </w:p>
          <w:p w:rsidR="007E1BCE" w:rsidRPr="007E1BCE" w:rsidRDefault="007E1BCE" w:rsidP="00C46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46F1A">
              <w:rPr>
                <w:rFonts w:ascii="Times New Roman" w:hAnsi="Times New Roman"/>
                <w:sz w:val="24"/>
                <w:szCs w:val="24"/>
              </w:rPr>
              <w:t>1770 - 1827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E1BCE" w:rsidRDefault="007E1BCE" w:rsidP="002002B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F1A" w:rsidRPr="00B877EC" w:rsidRDefault="00E45945" w:rsidP="00C46F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BCE">
        <w:rPr>
          <w:rFonts w:ascii="Times New Roman" w:hAnsi="Times New Roman"/>
          <w:sz w:val="24"/>
          <w:szCs w:val="24"/>
        </w:rPr>
        <w:t>Затем на смену классицизму приш</w:t>
      </w:r>
      <w:r w:rsidR="00744B58">
        <w:rPr>
          <w:rFonts w:ascii="Times New Roman" w:hAnsi="Times New Roman"/>
          <w:sz w:val="24"/>
          <w:szCs w:val="24"/>
        </w:rPr>
        <w:t>ё</w:t>
      </w:r>
      <w:r w:rsidRPr="007E1BCE">
        <w:rPr>
          <w:rFonts w:ascii="Times New Roman" w:hAnsi="Times New Roman"/>
          <w:sz w:val="24"/>
          <w:szCs w:val="24"/>
        </w:rPr>
        <w:t xml:space="preserve">л </w:t>
      </w:r>
      <w:r w:rsidRPr="00C46F1A">
        <w:rPr>
          <w:rFonts w:ascii="Times New Roman" w:hAnsi="Times New Roman"/>
          <w:b/>
          <w:sz w:val="24"/>
          <w:szCs w:val="24"/>
        </w:rPr>
        <w:t>романтизм</w:t>
      </w:r>
      <w:r w:rsidRPr="007E1BCE">
        <w:rPr>
          <w:rFonts w:ascii="Times New Roman" w:hAnsi="Times New Roman"/>
          <w:sz w:val="24"/>
          <w:szCs w:val="24"/>
        </w:rPr>
        <w:t xml:space="preserve">, а после – </w:t>
      </w:r>
      <w:r w:rsidRPr="00C46F1A">
        <w:rPr>
          <w:rFonts w:ascii="Times New Roman" w:hAnsi="Times New Roman"/>
          <w:b/>
          <w:sz w:val="24"/>
          <w:szCs w:val="24"/>
        </w:rPr>
        <w:t>импрессионизм</w:t>
      </w:r>
      <w:r w:rsidRPr="007E1BCE">
        <w:rPr>
          <w:rFonts w:ascii="Times New Roman" w:hAnsi="Times New Roman"/>
          <w:sz w:val="24"/>
          <w:szCs w:val="24"/>
        </w:rPr>
        <w:t xml:space="preserve"> и ещ</w:t>
      </w:r>
      <w:r w:rsidR="00744B58">
        <w:rPr>
          <w:rFonts w:ascii="Times New Roman" w:hAnsi="Times New Roman"/>
          <w:sz w:val="24"/>
          <w:szCs w:val="24"/>
        </w:rPr>
        <w:t>ё</w:t>
      </w:r>
      <w:r w:rsidRPr="007E1BCE">
        <w:rPr>
          <w:rFonts w:ascii="Times New Roman" w:hAnsi="Times New Roman"/>
          <w:sz w:val="24"/>
          <w:szCs w:val="24"/>
        </w:rPr>
        <w:t xml:space="preserve"> целая вереница других стилей… И у каждого поколения музыкантов было сво</w:t>
      </w:r>
      <w:r w:rsidR="00744B58">
        <w:rPr>
          <w:rFonts w:ascii="Times New Roman" w:hAnsi="Times New Roman"/>
          <w:sz w:val="24"/>
          <w:szCs w:val="24"/>
        </w:rPr>
        <w:t>ё</w:t>
      </w:r>
      <w:r w:rsidRPr="007E1BCE">
        <w:rPr>
          <w:rFonts w:ascii="Times New Roman" w:hAnsi="Times New Roman"/>
          <w:sz w:val="24"/>
          <w:szCs w:val="24"/>
        </w:rPr>
        <w:t xml:space="preserve"> представление о прекрасном, свой излюбленный круг образов и художественных </w:t>
      </w:r>
      <w:r w:rsidR="00800963">
        <w:rPr>
          <w:rFonts w:ascii="Times New Roman" w:hAnsi="Times New Roman"/>
          <w:sz w:val="24"/>
          <w:szCs w:val="24"/>
        </w:rPr>
        <w:t>идеало</w:t>
      </w:r>
      <w:r w:rsidRPr="007E1BCE">
        <w:rPr>
          <w:rFonts w:ascii="Times New Roman" w:hAnsi="Times New Roman"/>
          <w:sz w:val="24"/>
          <w:szCs w:val="24"/>
        </w:rPr>
        <w:t>в.</w:t>
      </w:r>
      <w:r w:rsidR="00C46F1A">
        <w:rPr>
          <w:rFonts w:ascii="Times New Roman" w:hAnsi="Times New Roman"/>
          <w:sz w:val="24"/>
          <w:szCs w:val="24"/>
        </w:rPr>
        <w:t xml:space="preserve"> </w:t>
      </w:r>
      <w:r w:rsidR="00C46F1A" w:rsidRPr="00B877EC">
        <w:rPr>
          <w:rFonts w:ascii="Times New Roman" w:hAnsi="Times New Roman"/>
          <w:sz w:val="24"/>
          <w:szCs w:val="24"/>
        </w:rPr>
        <w:t xml:space="preserve">С развитием музыкальных стилей постепенно оттачивались и приёмы музыкального развития. </w:t>
      </w:r>
    </w:p>
    <w:p w:rsidR="00C46F1A" w:rsidRPr="00B877EC" w:rsidRDefault="00C46F1A" w:rsidP="00C46F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7EC">
        <w:rPr>
          <w:rFonts w:ascii="Times New Roman" w:hAnsi="Times New Roman"/>
          <w:sz w:val="24"/>
          <w:szCs w:val="24"/>
        </w:rPr>
        <w:t>Музыка – одно из самых неуловимых видов искусства. Любая мелодия живет во времени. Звуки переходят один в другой, чередуются аккорды, регистры, голоса разных музыкальных инструментов 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EC">
        <w:rPr>
          <w:rFonts w:ascii="Times New Roman" w:hAnsi="Times New Roman"/>
          <w:sz w:val="24"/>
          <w:szCs w:val="24"/>
        </w:rPr>
        <w:t>Слушая или исполняя музыку, мы на некоторое время словно погружаемся в любимую песню, композицию, жив</w:t>
      </w:r>
      <w:r w:rsidR="00744B58">
        <w:rPr>
          <w:rFonts w:ascii="Times New Roman" w:hAnsi="Times New Roman"/>
          <w:sz w:val="24"/>
          <w:szCs w:val="24"/>
        </w:rPr>
        <w:t>ё</w:t>
      </w:r>
      <w:r w:rsidRPr="00B877EC">
        <w:rPr>
          <w:rFonts w:ascii="Times New Roman" w:hAnsi="Times New Roman"/>
          <w:sz w:val="24"/>
          <w:szCs w:val="24"/>
        </w:rPr>
        <w:t xml:space="preserve">м с ней одной жизнью. Именно поэтому </w:t>
      </w:r>
      <w:r w:rsidRPr="00C46F1A">
        <w:rPr>
          <w:rFonts w:ascii="Times New Roman" w:hAnsi="Times New Roman"/>
          <w:i/>
          <w:sz w:val="24"/>
          <w:szCs w:val="24"/>
        </w:rPr>
        <w:t>музыкальное развитие опирается на законы человеческого восприятия</w:t>
      </w:r>
      <w:r w:rsidRPr="00B877EC">
        <w:rPr>
          <w:rFonts w:ascii="Times New Roman" w:hAnsi="Times New Roman"/>
          <w:sz w:val="24"/>
          <w:szCs w:val="24"/>
        </w:rPr>
        <w:t>.</w:t>
      </w:r>
    </w:p>
    <w:p w:rsidR="00C46F1A" w:rsidRDefault="00C46F1A" w:rsidP="00C46F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7EC">
        <w:rPr>
          <w:rFonts w:ascii="Times New Roman" w:hAnsi="Times New Roman"/>
          <w:sz w:val="24"/>
          <w:szCs w:val="24"/>
        </w:rPr>
        <w:t>Самым простым при</w:t>
      </w:r>
      <w:r w:rsidR="00744B58">
        <w:rPr>
          <w:rFonts w:ascii="Times New Roman" w:hAnsi="Times New Roman"/>
          <w:sz w:val="24"/>
          <w:szCs w:val="24"/>
        </w:rPr>
        <w:t>ё</w:t>
      </w:r>
      <w:r w:rsidRPr="00B877EC">
        <w:rPr>
          <w:rFonts w:ascii="Times New Roman" w:hAnsi="Times New Roman"/>
          <w:sz w:val="24"/>
          <w:szCs w:val="24"/>
        </w:rPr>
        <w:t xml:space="preserve">мом музыкального развития является </w:t>
      </w:r>
      <w:r w:rsidRPr="00C46F1A">
        <w:rPr>
          <w:rFonts w:ascii="Times New Roman" w:hAnsi="Times New Roman"/>
          <w:b/>
          <w:sz w:val="24"/>
          <w:szCs w:val="24"/>
        </w:rPr>
        <w:t>повтор</w:t>
      </w:r>
      <w:r w:rsidRPr="00B877EC">
        <w:rPr>
          <w:rFonts w:ascii="Times New Roman" w:hAnsi="Times New Roman"/>
          <w:sz w:val="24"/>
          <w:szCs w:val="24"/>
        </w:rPr>
        <w:t xml:space="preserve">. </w:t>
      </w:r>
    </w:p>
    <w:p w:rsidR="00C46F1A" w:rsidRPr="00B877EC" w:rsidRDefault="00C46F1A" w:rsidP="00C46F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7EC">
        <w:rPr>
          <w:rFonts w:ascii="Times New Roman" w:hAnsi="Times New Roman"/>
          <w:sz w:val="24"/>
          <w:szCs w:val="24"/>
        </w:rPr>
        <w:t>Повторение характерно и для других видов искусства:</w:t>
      </w:r>
    </w:p>
    <w:p w:rsidR="00C46F1A" w:rsidRPr="00B877EC" w:rsidRDefault="00C46F1A" w:rsidP="00C46F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7EC">
        <w:rPr>
          <w:rFonts w:ascii="Times New Roman" w:hAnsi="Times New Roman"/>
          <w:sz w:val="24"/>
          <w:szCs w:val="24"/>
        </w:rPr>
        <w:t xml:space="preserve">- повторяются элементы </w:t>
      </w:r>
      <w:r>
        <w:rPr>
          <w:rFonts w:ascii="Times New Roman" w:hAnsi="Times New Roman"/>
          <w:sz w:val="24"/>
          <w:szCs w:val="24"/>
        </w:rPr>
        <w:t>в архитектурных сооружениях;</w:t>
      </w:r>
    </w:p>
    <w:p w:rsidR="00C46F1A" w:rsidRPr="00B877EC" w:rsidRDefault="00C46F1A" w:rsidP="00C46F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7EC">
        <w:rPr>
          <w:rFonts w:ascii="Times New Roman" w:hAnsi="Times New Roman"/>
          <w:sz w:val="24"/>
          <w:szCs w:val="24"/>
        </w:rPr>
        <w:t>- повторяются мотивы в орнаментах народных промыслов, предметах декоративно-прикладного искусства</w:t>
      </w:r>
      <w:r>
        <w:rPr>
          <w:rFonts w:ascii="Times New Roman" w:hAnsi="Times New Roman"/>
          <w:sz w:val="24"/>
          <w:szCs w:val="24"/>
        </w:rPr>
        <w:t>;</w:t>
      </w:r>
    </w:p>
    <w:p w:rsidR="00C46F1A" w:rsidRPr="00B877EC" w:rsidRDefault="00C46F1A" w:rsidP="00C46F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7EC">
        <w:rPr>
          <w:rFonts w:ascii="Times New Roman" w:hAnsi="Times New Roman"/>
          <w:sz w:val="24"/>
          <w:szCs w:val="24"/>
        </w:rPr>
        <w:t>- повторяются отдельные слова, фразы, обороты в устном фольклоре разных народов: сказках, прибаутках, песнях.</w:t>
      </w:r>
    </w:p>
    <w:p w:rsidR="00C46F1A" w:rsidRPr="00B877EC" w:rsidRDefault="00C46F1A" w:rsidP="00C46F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7EC">
        <w:rPr>
          <w:rFonts w:ascii="Times New Roman" w:hAnsi="Times New Roman"/>
          <w:sz w:val="24"/>
          <w:szCs w:val="24"/>
        </w:rPr>
        <w:t xml:space="preserve">Но бесконечное повторение одной и той же мелодии может быстро наскучить. </w:t>
      </w:r>
      <w:proofErr w:type="gramStart"/>
      <w:r w:rsidRPr="00B877EC">
        <w:rPr>
          <w:rFonts w:ascii="Times New Roman" w:hAnsi="Times New Roman"/>
          <w:sz w:val="24"/>
          <w:szCs w:val="24"/>
        </w:rPr>
        <w:t xml:space="preserve">В  </w:t>
      </w:r>
      <w:r w:rsidRPr="00C46F1A">
        <w:rPr>
          <w:rFonts w:ascii="Times New Roman" w:hAnsi="Times New Roman"/>
          <w:i/>
          <w:sz w:val="24"/>
          <w:szCs w:val="24"/>
        </w:rPr>
        <w:t>колыбельных</w:t>
      </w:r>
      <w:proofErr w:type="gramEnd"/>
      <w:r w:rsidRPr="00B877EC">
        <w:rPr>
          <w:rFonts w:ascii="Times New Roman" w:hAnsi="Times New Roman"/>
          <w:sz w:val="24"/>
          <w:szCs w:val="24"/>
        </w:rPr>
        <w:t xml:space="preserve"> повторы помогают усыпить, убаюкать ребенка. А </w:t>
      </w:r>
      <w:r w:rsidR="00800963">
        <w:rPr>
          <w:rFonts w:ascii="Times New Roman" w:hAnsi="Times New Roman"/>
          <w:sz w:val="24"/>
          <w:szCs w:val="24"/>
        </w:rPr>
        <w:t xml:space="preserve">вот </w:t>
      </w:r>
      <w:r w:rsidRPr="00B877EC">
        <w:rPr>
          <w:rFonts w:ascii="Times New Roman" w:hAnsi="Times New Roman"/>
          <w:sz w:val="24"/>
          <w:szCs w:val="24"/>
        </w:rPr>
        <w:t>в других жанрах музыканты предпочитают немного менять первоначальную мелодию, ритм, аккомпанемент.</w:t>
      </w:r>
      <w:r>
        <w:rPr>
          <w:rFonts w:ascii="Times New Roman" w:hAnsi="Times New Roman"/>
          <w:sz w:val="24"/>
          <w:szCs w:val="24"/>
        </w:rPr>
        <w:t xml:space="preserve"> Этот </w:t>
      </w:r>
      <w:r w:rsidRPr="00800963">
        <w:rPr>
          <w:rFonts w:ascii="Times New Roman" w:hAnsi="Times New Roman"/>
          <w:i/>
          <w:sz w:val="24"/>
          <w:szCs w:val="24"/>
        </w:rPr>
        <w:t>при</w:t>
      </w:r>
      <w:r w:rsidR="00744B58">
        <w:rPr>
          <w:rFonts w:ascii="Times New Roman" w:hAnsi="Times New Roman"/>
          <w:i/>
          <w:sz w:val="24"/>
          <w:szCs w:val="24"/>
        </w:rPr>
        <w:t>ё</w:t>
      </w:r>
      <w:r w:rsidRPr="00800963">
        <w:rPr>
          <w:rFonts w:ascii="Times New Roman" w:hAnsi="Times New Roman"/>
          <w:i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называется </w:t>
      </w:r>
      <w:r w:rsidRPr="00C46F1A">
        <w:rPr>
          <w:rFonts w:ascii="Times New Roman" w:hAnsi="Times New Roman"/>
          <w:b/>
          <w:sz w:val="24"/>
          <w:szCs w:val="24"/>
        </w:rPr>
        <w:t>варьирование</w:t>
      </w:r>
      <w:r w:rsidRPr="00B877E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Например,</w:t>
      </w:r>
      <w:r w:rsidRPr="00B877EC">
        <w:rPr>
          <w:rFonts w:ascii="Times New Roman" w:hAnsi="Times New Roman"/>
          <w:sz w:val="24"/>
          <w:szCs w:val="24"/>
        </w:rPr>
        <w:t xml:space="preserve"> в русской народной плясовой к основной, хорошо узнаваемой мелодии каждый раз добавляется что-то новое.</w:t>
      </w:r>
    </w:p>
    <w:p w:rsidR="00C46F1A" w:rsidRPr="00B877EC" w:rsidRDefault="00C46F1A" w:rsidP="00C46F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7EC">
        <w:rPr>
          <w:rFonts w:ascii="Times New Roman" w:hAnsi="Times New Roman"/>
          <w:sz w:val="24"/>
          <w:szCs w:val="24"/>
        </w:rPr>
        <w:t>В творчестве композиторов эпохи барокко, а затем и венских классиков такой при</w:t>
      </w:r>
      <w:r w:rsidR="00744B58">
        <w:rPr>
          <w:rFonts w:ascii="Times New Roman" w:hAnsi="Times New Roman"/>
          <w:sz w:val="24"/>
          <w:szCs w:val="24"/>
        </w:rPr>
        <w:t>ё</w:t>
      </w:r>
      <w:r w:rsidRPr="00B877EC">
        <w:rPr>
          <w:rFonts w:ascii="Times New Roman" w:hAnsi="Times New Roman"/>
          <w:sz w:val="24"/>
          <w:szCs w:val="24"/>
        </w:rPr>
        <w:t xml:space="preserve">м музыкального развития тоже был очень популярен. На его основе возникла особая </w:t>
      </w:r>
      <w:r w:rsidRPr="00800963">
        <w:rPr>
          <w:rFonts w:ascii="Times New Roman" w:hAnsi="Times New Roman"/>
          <w:i/>
          <w:sz w:val="24"/>
          <w:szCs w:val="24"/>
        </w:rPr>
        <w:t>форма</w:t>
      </w:r>
      <w:r w:rsidRPr="00B877EC">
        <w:rPr>
          <w:rFonts w:ascii="Times New Roman" w:hAnsi="Times New Roman"/>
          <w:sz w:val="24"/>
          <w:szCs w:val="24"/>
        </w:rPr>
        <w:t xml:space="preserve"> музыкальных произведений </w:t>
      </w:r>
      <w:r>
        <w:rPr>
          <w:rFonts w:ascii="Times New Roman" w:hAnsi="Times New Roman"/>
          <w:sz w:val="24"/>
          <w:szCs w:val="24"/>
        </w:rPr>
        <w:t>–</w:t>
      </w:r>
      <w:r w:rsidRPr="00B877EC">
        <w:rPr>
          <w:rFonts w:ascii="Times New Roman" w:hAnsi="Times New Roman"/>
          <w:sz w:val="24"/>
          <w:szCs w:val="24"/>
        </w:rPr>
        <w:t xml:space="preserve"> </w:t>
      </w:r>
      <w:r w:rsidRPr="00C46F1A">
        <w:rPr>
          <w:rFonts w:ascii="Times New Roman" w:hAnsi="Times New Roman"/>
          <w:b/>
          <w:sz w:val="24"/>
          <w:szCs w:val="24"/>
        </w:rPr>
        <w:t>вариации</w:t>
      </w:r>
      <w:r>
        <w:rPr>
          <w:rFonts w:ascii="Times New Roman" w:hAnsi="Times New Roman"/>
          <w:sz w:val="24"/>
          <w:szCs w:val="24"/>
        </w:rPr>
        <w:t>.</w:t>
      </w:r>
    </w:p>
    <w:p w:rsidR="002D45C2" w:rsidRDefault="00C46F1A" w:rsidP="002D45C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7EC">
        <w:rPr>
          <w:rFonts w:ascii="Times New Roman" w:hAnsi="Times New Roman"/>
          <w:sz w:val="24"/>
          <w:szCs w:val="24"/>
        </w:rPr>
        <w:t xml:space="preserve">Иногда в музыке происходят и более значительные изменения. Первоначальная мелодия, музыкальная </w:t>
      </w:r>
      <w:proofErr w:type="gramStart"/>
      <w:r w:rsidRPr="00B877EC">
        <w:rPr>
          <w:rFonts w:ascii="Times New Roman" w:hAnsi="Times New Roman"/>
          <w:sz w:val="24"/>
          <w:szCs w:val="24"/>
        </w:rPr>
        <w:t>тема  членится</w:t>
      </w:r>
      <w:proofErr w:type="gramEnd"/>
      <w:r w:rsidRPr="00B877EC">
        <w:rPr>
          <w:rFonts w:ascii="Times New Roman" w:hAnsi="Times New Roman"/>
          <w:sz w:val="24"/>
          <w:szCs w:val="24"/>
        </w:rPr>
        <w:t xml:space="preserve"> на отдельные фрагменты</w:t>
      </w:r>
      <w:r w:rsidR="00800963">
        <w:rPr>
          <w:rFonts w:ascii="Times New Roman" w:hAnsi="Times New Roman"/>
          <w:sz w:val="24"/>
          <w:szCs w:val="24"/>
        </w:rPr>
        <w:t>, мотивы</w:t>
      </w:r>
      <w:r w:rsidRPr="00B877EC">
        <w:rPr>
          <w:rFonts w:ascii="Times New Roman" w:hAnsi="Times New Roman"/>
          <w:sz w:val="24"/>
          <w:szCs w:val="24"/>
        </w:rPr>
        <w:t xml:space="preserve">, </w:t>
      </w:r>
      <w:r w:rsidR="00800963">
        <w:rPr>
          <w:rFonts w:ascii="Times New Roman" w:hAnsi="Times New Roman"/>
          <w:sz w:val="24"/>
          <w:szCs w:val="24"/>
        </w:rPr>
        <w:t xml:space="preserve">и уже </w:t>
      </w:r>
      <w:r w:rsidRPr="00B877EC">
        <w:rPr>
          <w:rFonts w:ascii="Times New Roman" w:hAnsi="Times New Roman"/>
          <w:sz w:val="24"/>
          <w:szCs w:val="24"/>
        </w:rPr>
        <w:t xml:space="preserve">эти </w:t>
      </w:r>
      <w:r w:rsidR="00800963">
        <w:rPr>
          <w:rFonts w:ascii="Times New Roman" w:hAnsi="Times New Roman"/>
          <w:sz w:val="24"/>
          <w:szCs w:val="24"/>
        </w:rPr>
        <w:t>мотивы</w:t>
      </w:r>
      <w:r w:rsidRPr="00B877EC">
        <w:rPr>
          <w:rFonts w:ascii="Times New Roman" w:hAnsi="Times New Roman"/>
          <w:sz w:val="24"/>
          <w:szCs w:val="24"/>
        </w:rPr>
        <w:t xml:space="preserve"> варьируются, меняют свою окраску, характер.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EC">
        <w:rPr>
          <w:rFonts w:ascii="Times New Roman" w:hAnsi="Times New Roman"/>
          <w:sz w:val="24"/>
          <w:szCs w:val="24"/>
        </w:rPr>
        <w:t xml:space="preserve">Такой принцип развития называют </w:t>
      </w:r>
      <w:r w:rsidRPr="00C46F1A">
        <w:rPr>
          <w:rFonts w:ascii="Times New Roman" w:hAnsi="Times New Roman"/>
          <w:b/>
          <w:sz w:val="24"/>
          <w:szCs w:val="24"/>
        </w:rPr>
        <w:t>разработкой</w:t>
      </w:r>
      <w:r w:rsidRPr="00B877EC">
        <w:rPr>
          <w:rFonts w:ascii="Times New Roman" w:hAnsi="Times New Roman"/>
          <w:sz w:val="24"/>
          <w:szCs w:val="24"/>
        </w:rPr>
        <w:t>.</w:t>
      </w:r>
    </w:p>
    <w:p w:rsidR="002D45C2" w:rsidRDefault="002D45C2" w:rsidP="002D45C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7EC">
        <w:rPr>
          <w:rFonts w:ascii="Times New Roman" w:hAnsi="Times New Roman"/>
          <w:sz w:val="24"/>
          <w:szCs w:val="24"/>
        </w:rPr>
        <w:lastRenderedPageBreak/>
        <w:t xml:space="preserve">Разработка как тип музыкального развития окончательно утвердилась в творчестве венских классиков. В разработках Моцарта, Бетховена первоначальные музыкальные темы сталкиваются, и как будто дробятся на мелкие кусочки. Эти «осколки» мелодий перемешиваются, меняют свой характер. А затем в обновленном виде снова складываются в музыкальную тему. </w:t>
      </w:r>
    </w:p>
    <w:p w:rsidR="002D45C2" w:rsidRPr="00B877EC" w:rsidRDefault="002D45C2" w:rsidP="002D45C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7EC">
        <w:rPr>
          <w:rFonts w:ascii="Times New Roman" w:hAnsi="Times New Roman"/>
          <w:sz w:val="24"/>
          <w:szCs w:val="24"/>
        </w:rPr>
        <w:t>Сам процесс развертывания такого музыкального произведения напоминает урок по литературе, когда учитель просит написать «сочинение на тему…». Например, если это сочинение на тему «Осень в мо</w:t>
      </w:r>
      <w:r w:rsidR="00744B58">
        <w:rPr>
          <w:rFonts w:ascii="Times New Roman" w:hAnsi="Times New Roman"/>
          <w:sz w:val="24"/>
          <w:szCs w:val="24"/>
        </w:rPr>
        <w:t>ё</w:t>
      </w:r>
      <w:r w:rsidRPr="00B877EC">
        <w:rPr>
          <w:rFonts w:ascii="Times New Roman" w:hAnsi="Times New Roman"/>
          <w:sz w:val="24"/>
          <w:szCs w:val="24"/>
        </w:rPr>
        <w:t>м городе», то несколько фраз, наверное, будут посвящены этому времени года. Вы, таким образом, сосредоточитесь на слове «осень». Затем, возможно, вы обратите внимание на другой элемент темы - «город». И, наконец, захотите выразить собственное отношение, сосредоточившись на местоимении «мо</w:t>
      </w:r>
      <w:r w:rsidR="00744B58">
        <w:rPr>
          <w:rFonts w:ascii="Times New Roman" w:hAnsi="Times New Roman"/>
          <w:sz w:val="24"/>
          <w:szCs w:val="24"/>
        </w:rPr>
        <w:t>ё</w:t>
      </w:r>
      <w:r w:rsidRPr="00B877EC">
        <w:rPr>
          <w:rFonts w:ascii="Times New Roman" w:hAnsi="Times New Roman"/>
          <w:sz w:val="24"/>
          <w:szCs w:val="24"/>
        </w:rPr>
        <w:t xml:space="preserve">м». Так, последовательно разрабатывая элементы, вы сможете глубоко и содержательно раскрыть тему сочинения. </w:t>
      </w:r>
    </w:p>
    <w:p w:rsidR="002D45C2" w:rsidRDefault="002D45C2" w:rsidP="002D45C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7EC">
        <w:rPr>
          <w:rFonts w:ascii="Times New Roman" w:hAnsi="Times New Roman"/>
          <w:sz w:val="24"/>
          <w:szCs w:val="24"/>
        </w:rPr>
        <w:t>В ходе следующих уроков мы ещ</w:t>
      </w:r>
      <w:r w:rsidR="00744B58">
        <w:rPr>
          <w:rFonts w:ascii="Times New Roman" w:hAnsi="Times New Roman"/>
          <w:sz w:val="24"/>
          <w:szCs w:val="24"/>
        </w:rPr>
        <w:t>ё</w:t>
      </w:r>
      <w:r w:rsidRPr="00B877EC">
        <w:rPr>
          <w:rFonts w:ascii="Times New Roman" w:hAnsi="Times New Roman"/>
          <w:sz w:val="24"/>
          <w:szCs w:val="24"/>
        </w:rPr>
        <w:t xml:space="preserve"> не раз увидим и услышим, как композиторы разрабатывают свои музыкальные темы.</w:t>
      </w:r>
    </w:p>
    <w:p w:rsidR="00DE646B" w:rsidRDefault="00DE646B" w:rsidP="002D45C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646B" w:rsidRDefault="00800963" w:rsidP="00DE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Словарь м</w:t>
      </w:r>
      <w:r w:rsidR="00DE646B">
        <w:rPr>
          <w:rFonts w:ascii="Times New Roman" w:hAnsi="Times New Roman"/>
          <w:b/>
          <w:sz w:val="24"/>
          <w:szCs w:val="24"/>
        </w:rPr>
        <w:t>узыкаль</w:t>
      </w:r>
      <w:r>
        <w:rPr>
          <w:rFonts w:ascii="Times New Roman" w:hAnsi="Times New Roman"/>
          <w:b/>
          <w:sz w:val="24"/>
          <w:szCs w:val="24"/>
        </w:rPr>
        <w:t>ных терминов к уроку</w:t>
      </w:r>
    </w:p>
    <w:p w:rsidR="00DE646B" w:rsidRPr="00B877EC" w:rsidRDefault="00DE646B" w:rsidP="00DE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46B" w:rsidRPr="00B877EC" w:rsidRDefault="00DE646B" w:rsidP="00DE646B">
      <w:pPr>
        <w:rPr>
          <w:rFonts w:ascii="Times New Roman" w:hAnsi="Times New Roman"/>
          <w:sz w:val="24"/>
          <w:szCs w:val="24"/>
        </w:rPr>
      </w:pPr>
      <w:r w:rsidRPr="00B877EC">
        <w:rPr>
          <w:rFonts w:ascii="Times New Roman" w:hAnsi="Times New Roman"/>
          <w:b/>
          <w:sz w:val="24"/>
          <w:szCs w:val="24"/>
        </w:rPr>
        <w:t>Стиль</w:t>
      </w:r>
      <w:r w:rsidRPr="00B877EC">
        <w:rPr>
          <w:rFonts w:ascii="Times New Roman" w:hAnsi="Times New Roman"/>
          <w:sz w:val="24"/>
          <w:szCs w:val="24"/>
        </w:rPr>
        <w:t xml:space="preserve"> – сумма всех элементов и при</w:t>
      </w:r>
      <w:r w:rsidR="00744B58">
        <w:rPr>
          <w:rFonts w:ascii="Times New Roman" w:hAnsi="Times New Roman"/>
          <w:sz w:val="24"/>
          <w:szCs w:val="24"/>
        </w:rPr>
        <w:t>ё</w:t>
      </w:r>
      <w:r w:rsidRPr="00B877EC">
        <w:rPr>
          <w:rFonts w:ascii="Times New Roman" w:hAnsi="Times New Roman"/>
          <w:sz w:val="24"/>
          <w:szCs w:val="24"/>
        </w:rPr>
        <w:t xml:space="preserve">мов, использованных в музыке, ее «итоговый» вид. Стили обычно классифицируются по композиторам и по эпохам. Термин </w:t>
      </w:r>
      <w:r w:rsidRPr="00744B58">
        <w:rPr>
          <w:rFonts w:ascii="Times New Roman" w:hAnsi="Times New Roman"/>
          <w:i/>
          <w:sz w:val="24"/>
          <w:szCs w:val="24"/>
        </w:rPr>
        <w:t>музыкальный стиль</w:t>
      </w:r>
      <w:r w:rsidRPr="00B877EC">
        <w:rPr>
          <w:rFonts w:ascii="Times New Roman" w:hAnsi="Times New Roman"/>
          <w:sz w:val="24"/>
          <w:szCs w:val="24"/>
        </w:rPr>
        <w:t xml:space="preserve"> определяет систему средств музыкальной выразительности, которая служит для воплощения определ</w:t>
      </w:r>
      <w:r w:rsidR="00744B58">
        <w:rPr>
          <w:rFonts w:ascii="Times New Roman" w:hAnsi="Times New Roman"/>
          <w:sz w:val="24"/>
          <w:szCs w:val="24"/>
        </w:rPr>
        <w:t>ё</w:t>
      </w:r>
      <w:r w:rsidRPr="00B877EC">
        <w:rPr>
          <w:rFonts w:ascii="Times New Roman" w:hAnsi="Times New Roman"/>
          <w:sz w:val="24"/>
          <w:szCs w:val="24"/>
        </w:rPr>
        <w:t>нного идейно-образного содержания.</w:t>
      </w:r>
    </w:p>
    <w:p w:rsidR="00DE646B" w:rsidRPr="00B877EC" w:rsidRDefault="00DE646B" w:rsidP="00744B58">
      <w:pPr>
        <w:rPr>
          <w:rFonts w:ascii="Times New Roman" w:hAnsi="Times New Roman"/>
          <w:sz w:val="24"/>
          <w:szCs w:val="24"/>
        </w:rPr>
      </w:pPr>
      <w:r w:rsidRPr="00B877EC">
        <w:rPr>
          <w:rFonts w:ascii="Times New Roman" w:hAnsi="Times New Roman"/>
          <w:b/>
          <w:sz w:val="24"/>
          <w:szCs w:val="24"/>
        </w:rPr>
        <w:t xml:space="preserve">Барокко </w:t>
      </w:r>
      <w:r w:rsidRPr="00B877EC">
        <w:rPr>
          <w:rFonts w:ascii="Times New Roman" w:hAnsi="Times New Roman"/>
          <w:sz w:val="24"/>
          <w:szCs w:val="24"/>
        </w:rPr>
        <w:t xml:space="preserve">(итал. </w:t>
      </w:r>
      <w:proofErr w:type="spellStart"/>
      <w:r w:rsidRPr="00B877EC">
        <w:rPr>
          <w:rFonts w:ascii="Times New Roman" w:hAnsi="Times New Roman"/>
          <w:sz w:val="24"/>
          <w:szCs w:val="24"/>
        </w:rPr>
        <w:t>barocco</w:t>
      </w:r>
      <w:proofErr w:type="spellEnd"/>
      <w:r w:rsidRPr="00B877EC">
        <w:rPr>
          <w:rFonts w:ascii="Times New Roman" w:hAnsi="Times New Roman"/>
          <w:sz w:val="24"/>
          <w:szCs w:val="24"/>
        </w:rPr>
        <w:t xml:space="preserve"> — «причудливый», «странный», «склонный к излишествам») — стиль европейской культуры XVII—XVIII веков, центром которой была Италия. Барокко свойственны контрастность, напряжённость, динамичность образов, стремление к величию и пышности, к совмещению реальности и иллюзии, к слиянию искусств. </w:t>
      </w:r>
      <w:r w:rsidRPr="00B877EC">
        <w:rPr>
          <w:rFonts w:ascii="Times New Roman" w:hAnsi="Times New Roman"/>
          <w:b/>
          <w:sz w:val="24"/>
          <w:szCs w:val="24"/>
        </w:rPr>
        <w:t>Музыкой барокко</w:t>
      </w:r>
      <w:r w:rsidRPr="00B877EC">
        <w:rPr>
          <w:rFonts w:ascii="Times New Roman" w:hAnsi="Times New Roman"/>
          <w:sz w:val="24"/>
          <w:szCs w:val="24"/>
        </w:rPr>
        <w:t xml:space="preserve"> называют множество существовавших в течение 150 лет (1600—1750 гг.) композиторских стилей Западной Европы, под которыми подразумевают «странную», «необычную», «причудливую» музыку доклассической эпохи.</w:t>
      </w:r>
    </w:p>
    <w:p w:rsidR="00DE646B" w:rsidRPr="00B877EC" w:rsidRDefault="00DE646B" w:rsidP="00744B58">
      <w:pPr>
        <w:rPr>
          <w:rFonts w:ascii="Times New Roman" w:hAnsi="Times New Roman"/>
          <w:sz w:val="24"/>
          <w:szCs w:val="24"/>
        </w:rPr>
      </w:pPr>
      <w:r w:rsidRPr="00B877EC">
        <w:rPr>
          <w:rFonts w:ascii="Times New Roman" w:hAnsi="Times New Roman"/>
          <w:b/>
          <w:sz w:val="24"/>
          <w:szCs w:val="24"/>
        </w:rPr>
        <w:t>Классицизм</w:t>
      </w:r>
      <w:r w:rsidRPr="00B877EC">
        <w:rPr>
          <w:rFonts w:ascii="Times New Roman" w:hAnsi="Times New Roman"/>
          <w:sz w:val="24"/>
          <w:szCs w:val="24"/>
        </w:rPr>
        <w:t xml:space="preserve"> (лат. «</w:t>
      </w:r>
      <w:proofErr w:type="spellStart"/>
      <w:r w:rsidRPr="00B877EC">
        <w:rPr>
          <w:rFonts w:ascii="Times New Roman" w:hAnsi="Times New Roman"/>
          <w:sz w:val="24"/>
          <w:szCs w:val="24"/>
        </w:rPr>
        <w:t>classicus</w:t>
      </w:r>
      <w:proofErr w:type="spellEnd"/>
      <w:r w:rsidRPr="00B877EC">
        <w:rPr>
          <w:rFonts w:ascii="Times New Roman" w:hAnsi="Times New Roman"/>
          <w:sz w:val="24"/>
          <w:szCs w:val="24"/>
        </w:rPr>
        <w:t>» – «образцовый») –</w:t>
      </w:r>
      <w:r w:rsidRPr="00B877EC">
        <w:t xml:space="preserve"> </w:t>
      </w:r>
      <w:r w:rsidRPr="00B877EC">
        <w:rPr>
          <w:rFonts w:ascii="Times New Roman" w:hAnsi="Times New Roman"/>
          <w:sz w:val="24"/>
          <w:szCs w:val="24"/>
        </w:rPr>
        <w:t xml:space="preserve">стиль в культуре, искусстве и литературе, сложился во Франции в конце XVII века. В основу искусства классицизма положен культ разума – рационализм, стройность и логичность. Классицизму присуще строгое деление на «высокие» и «низкие» жанры. </w:t>
      </w:r>
      <w:r w:rsidRPr="00B877EC">
        <w:rPr>
          <w:rFonts w:ascii="Times New Roman" w:hAnsi="Times New Roman"/>
          <w:b/>
          <w:sz w:val="24"/>
          <w:szCs w:val="24"/>
        </w:rPr>
        <w:t>Музыка эпохи классицизма</w:t>
      </w:r>
      <w:r w:rsidRPr="00B877EC">
        <w:rPr>
          <w:rFonts w:ascii="Times New Roman" w:hAnsi="Times New Roman"/>
          <w:sz w:val="24"/>
          <w:szCs w:val="24"/>
        </w:rPr>
        <w:t xml:space="preserve"> (или музыка классицизма) — академическая музыка XVII—XVIII веков.</w:t>
      </w:r>
    </w:p>
    <w:p w:rsidR="00DE646B" w:rsidRPr="00B877EC" w:rsidRDefault="00DE646B" w:rsidP="00DE646B">
      <w:pPr>
        <w:rPr>
          <w:rFonts w:ascii="Times New Roman" w:hAnsi="Times New Roman"/>
          <w:sz w:val="24"/>
          <w:szCs w:val="24"/>
        </w:rPr>
      </w:pPr>
      <w:r w:rsidRPr="00B877EC">
        <w:rPr>
          <w:rFonts w:ascii="Times New Roman" w:hAnsi="Times New Roman"/>
          <w:b/>
          <w:sz w:val="24"/>
          <w:szCs w:val="24"/>
        </w:rPr>
        <w:t>Имитация</w:t>
      </w:r>
      <w:r w:rsidRPr="00B877EC">
        <w:rPr>
          <w:rFonts w:ascii="Times New Roman" w:hAnsi="Times New Roman"/>
          <w:sz w:val="24"/>
          <w:szCs w:val="24"/>
        </w:rPr>
        <w:t xml:space="preserve"> (лат. </w:t>
      </w:r>
      <w:proofErr w:type="spellStart"/>
      <w:r w:rsidRPr="00B877EC">
        <w:rPr>
          <w:rFonts w:ascii="Times New Roman" w:hAnsi="Times New Roman"/>
          <w:sz w:val="24"/>
          <w:szCs w:val="24"/>
        </w:rPr>
        <w:t>imitatio</w:t>
      </w:r>
      <w:proofErr w:type="spellEnd"/>
      <w:r w:rsidRPr="00B877EC">
        <w:rPr>
          <w:rFonts w:ascii="Times New Roman" w:hAnsi="Times New Roman"/>
          <w:sz w:val="24"/>
          <w:szCs w:val="24"/>
        </w:rPr>
        <w:t xml:space="preserve"> — подражание) в музыке — полифонический приём, в котором, после изложения темы в одном голосе, она повторяется в других голосах. </w:t>
      </w:r>
    </w:p>
    <w:p w:rsidR="00DE646B" w:rsidRPr="00B877EC" w:rsidRDefault="00DE646B" w:rsidP="00744B58">
      <w:pPr>
        <w:rPr>
          <w:rFonts w:ascii="Times New Roman" w:hAnsi="Times New Roman"/>
          <w:sz w:val="24"/>
          <w:szCs w:val="24"/>
        </w:rPr>
      </w:pPr>
      <w:r w:rsidRPr="00B877EC">
        <w:rPr>
          <w:rFonts w:ascii="Times New Roman" w:hAnsi="Times New Roman"/>
          <w:b/>
          <w:sz w:val="24"/>
          <w:szCs w:val="24"/>
        </w:rPr>
        <w:t>Разработка –</w:t>
      </w:r>
      <w:r w:rsidRPr="00B877EC">
        <w:rPr>
          <w:rFonts w:ascii="Times New Roman" w:hAnsi="Times New Roman"/>
          <w:sz w:val="24"/>
          <w:szCs w:val="24"/>
        </w:rPr>
        <w:t xml:space="preserve"> </w:t>
      </w:r>
      <w:r w:rsidR="006B21E0">
        <w:rPr>
          <w:rFonts w:ascii="Times New Roman" w:hAnsi="Times New Roman"/>
          <w:sz w:val="24"/>
          <w:szCs w:val="24"/>
        </w:rPr>
        <w:t xml:space="preserve">приём развития и </w:t>
      </w:r>
      <w:r w:rsidRPr="00B877EC">
        <w:rPr>
          <w:rFonts w:ascii="Times New Roman" w:hAnsi="Times New Roman"/>
          <w:sz w:val="24"/>
          <w:szCs w:val="24"/>
        </w:rPr>
        <w:t>раздел музыкальной формы произведения, в котором его тематический материал подвергается наиболее сильным изменениям, то есть разрабатывается. Осуществляться это может по-разному: или путем вариационного развития ранее звучавших тем, или при помощи активного мотивного развития, то есть дробления темы на небольшие, а то и мельчайшие отрезки, которые затем подвергаются различным изменениям. Встречаются разработки, построенные на новом, ранее не звучавшем музыкальном материале. Основной признак разработки - это тональная неустойчивость. Е</w:t>
      </w:r>
      <w:r w:rsidR="006B21E0">
        <w:rPr>
          <w:rFonts w:ascii="Times New Roman" w:hAnsi="Times New Roman"/>
          <w:sz w:val="24"/>
          <w:szCs w:val="24"/>
        </w:rPr>
        <w:t>ё</w:t>
      </w:r>
      <w:r w:rsidRPr="00B877EC">
        <w:rPr>
          <w:rFonts w:ascii="Times New Roman" w:hAnsi="Times New Roman"/>
          <w:sz w:val="24"/>
          <w:szCs w:val="24"/>
        </w:rPr>
        <w:t xml:space="preserve"> функция - возвращение в главную тональность произведения. </w:t>
      </w:r>
    </w:p>
    <w:p w:rsidR="00DE646B" w:rsidRPr="00B877EC" w:rsidRDefault="00DE646B" w:rsidP="00744B58">
      <w:pPr>
        <w:rPr>
          <w:rFonts w:ascii="Times New Roman" w:hAnsi="Times New Roman"/>
          <w:sz w:val="24"/>
          <w:szCs w:val="24"/>
        </w:rPr>
      </w:pPr>
      <w:r w:rsidRPr="00B877EC">
        <w:rPr>
          <w:rFonts w:ascii="Times New Roman" w:hAnsi="Times New Roman"/>
          <w:b/>
          <w:sz w:val="24"/>
          <w:szCs w:val="24"/>
        </w:rPr>
        <w:lastRenderedPageBreak/>
        <w:t>Секвенция</w:t>
      </w:r>
      <w:r w:rsidRPr="00B877E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877EC">
        <w:rPr>
          <w:rFonts w:ascii="Times New Roman" w:hAnsi="Times New Roman"/>
          <w:sz w:val="24"/>
          <w:szCs w:val="24"/>
        </w:rPr>
        <w:t>позднелат</w:t>
      </w:r>
      <w:proofErr w:type="spellEnd"/>
      <w:r w:rsidRPr="00B877E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877EC">
        <w:rPr>
          <w:rFonts w:ascii="Times New Roman" w:hAnsi="Times New Roman"/>
          <w:sz w:val="24"/>
          <w:szCs w:val="24"/>
        </w:rPr>
        <w:t>sequentia</w:t>
      </w:r>
      <w:proofErr w:type="spellEnd"/>
      <w:r w:rsidRPr="00B877EC">
        <w:rPr>
          <w:rFonts w:ascii="Times New Roman" w:hAnsi="Times New Roman"/>
          <w:sz w:val="24"/>
          <w:szCs w:val="24"/>
        </w:rPr>
        <w:t xml:space="preserve"> — последовательность) в технике музыкальной композиции — приём, который сводится к последовательному повторению данной мелодической фразы или гармонического оборота на другой высоте.</w:t>
      </w:r>
    </w:p>
    <w:p w:rsidR="00DE646B" w:rsidRPr="00B877EC" w:rsidRDefault="00DE646B" w:rsidP="002D45C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F1A" w:rsidRDefault="00F47763" w:rsidP="002002BC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6BCE">
        <w:rPr>
          <w:rFonts w:ascii="Times New Roman" w:hAnsi="Times New Roman"/>
          <w:b/>
          <w:sz w:val="24"/>
          <w:szCs w:val="24"/>
        </w:rPr>
        <w:t>Ответьте на вопросы и выполните задания</w:t>
      </w:r>
    </w:p>
    <w:p w:rsidR="00F47763" w:rsidRPr="007E1BCE" w:rsidRDefault="00F47763" w:rsidP="002002B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646B" w:rsidRPr="00DE646B" w:rsidRDefault="00DE646B" w:rsidP="00DE64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46B">
        <w:rPr>
          <w:rFonts w:ascii="Times New Roman" w:hAnsi="Times New Roman"/>
          <w:sz w:val="24"/>
          <w:szCs w:val="24"/>
        </w:rPr>
        <w:t>Какие при</w:t>
      </w:r>
      <w:r w:rsidR="006B21E0">
        <w:rPr>
          <w:rFonts w:ascii="Times New Roman" w:hAnsi="Times New Roman"/>
          <w:sz w:val="24"/>
          <w:szCs w:val="24"/>
        </w:rPr>
        <w:t>ё</w:t>
      </w:r>
      <w:r w:rsidRPr="00DE646B">
        <w:rPr>
          <w:rFonts w:ascii="Times New Roman" w:hAnsi="Times New Roman"/>
          <w:sz w:val="24"/>
          <w:szCs w:val="24"/>
        </w:rPr>
        <w:t>мы развития характерны для народной музыки?</w:t>
      </w:r>
    </w:p>
    <w:p w:rsidR="00DE646B" w:rsidRPr="00B877EC" w:rsidRDefault="00DE646B" w:rsidP="00F477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77EC">
        <w:rPr>
          <w:rFonts w:ascii="Times New Roman" w:hAnsi="Times New Roman"/>
          <w:i/>
          <w:sz w:val="24"/>
          <w:szCs w:val="24"/>
        </w:rPr>
        <w:t>Повтор</w:t>
      </w:r>
    </w:p>
    <w:p w:rsidR="00DE646B" w:rsidRPr="00B877EC" w:rsidRDefault="00DE646B" w:rsidP="00F477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77EC">
        <w:rPr>
          <w:rFonts w:ascii="Times New Roman" w:hAnsi="Times New Roman"/>
          <w:i/>
          <w:sz w:val="24"/>
          <w:szCs w:val="24"/>
        </w:rPr>
        <w:t>Варьирование</w:t>
      </w:r>
    </w:p>
    <w:p w:rsidR="00DE646B" w:rsidRPr="00B877EC" w:rsidRDefault="00DE646B" w:rsidP="00F477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77EC">
        <w:rPr>
          <w:rFonts w:ascii="Times New Roman" w:hAnsi="Times New Roman"/>
          <w:i/>
          <w:sz w:val="24"/>
          <w:szCs w:val="24"/>
        </w:rPr>
        <w:t xml:space="preserve">Разработка </w:t>
      </w:r>
    </w:p>
    <w:p w:rsidR="00A1407E" w:rsidRDefault="00A1407E" w:rsidP="002002BC">
      <w:pPr>
        <w:spacing w:after="120" w:line="240" w:lineRule="auto"/>
        <w:ind w:firstLine="709"/>
        <w:jc w:val="both"/>
        <w:rPr>
          <w:sz w:val="24"/>
          <w:szCs w:val="24"/>
        </w:rPr>
      </w:pPr>
    </w:p>
    <w:p w:rsidR="00E45945" w:rsidRDefault="00F47763" w:rsidP="00850081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</w:rPr>
      </w:pPr>
      <w:r w:rsidRPr="00850081">
        <w:rPr>
          <w:rFonts w:ascii="Times New Roman" w:hAnsi="Times New Roman"/>
        </w:rPr>
        <w:t>Варьирование, как приём музыкального развития, стал основой музыкальной формы. Как она называется?</w:t>
      </w:r>
    </w:p>
    <w:p w:rsidR="00850081" w:rsidRPr="00850081" w:rsidRDefault="00850081" w:rsidP="00850081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</w:rPr>
      </w:pPr>
    </w:p>
    <w:p w:rsidR="00F47763" w:rsidRDefault="00F47763" w:rsidP="00850081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</w:rPr>
      </w:pPr>
      <w:r w:rsidRPr="00850081">
        <w:rPr>
          <w:rFonts w:ascii="Times New Roman" w:hAnsi="Times New Roman"/>
        </w:rPr>
        <w:t xml:space="preserve">Как называется приём музыкального развития, при котором первоначальная мелодия </w:t>
      </w:r>
      <w:r w:rsidR="00850081" w:rsidRPr="00850081">
        <w:rPr>
          <w:rFonts w:ascii="Times New Roman" w:hAnsi="Times New Roman"/>
        </w:rPr>
        <w:t>дробится на отдельные фрагменты</w:t>
      </w:r>
      <w:r w:rsidR="006B21E0">
        <w:rPr>
          <w:rFonts w:ascii="Times New Roman" w:hAnsi="Times New Roman"/>
        </w:rPr>
        <w:t>, которые затем видоизменяются</w:t>
      </w:r>
      <w:r w:rsidR="00850081" w:rsidRPr="00850081">
        <w:rPr>
          <w:rFonts w:ascii="Times New Roman" w:hAnsi="Times New Roman"/>
        </w:rPr>
        <w:t>?</w:t>
      </w:r>
    </w:p>
    <w:p w:rsidR="00850081" w:rsidRPr="00850081" w:rsidRDefault="00850081" w:rsidP="00850081">
      <w:pPr>
        <w:pStyle w:val="ListParagraph"/>
        <w:rPr>
          <w:rFonts w:ascii="Times New Roman" w:hAnsi="Times New Roman"/>
        </w:rPr>
      </w:pPr>
    </w:p>
    <w:p w:rsidR="00850081" w:rsidRPr="00850081" w:rsidRDefault="00850081" w:rsidP="008500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081">
        <w:rPr>
          <w:rFonts w:ascii="Times New Roman" w:hAnsi="Times New Roman"/>
          <w:sz w:val="24"/>
          <w:szCs w:val="24"/>
        </w:rPr>
        <w:t>Ниже перечислены фамилии западноевропейских композиторов. К какому стилю можно отнести их творчество?</w:t>
      </w:r>
    </w:p>
    <w:p w:rsidR="00850081" w:rsidRPr="006B21E0" w:rsidRDefault="00850081" w:rsidP="00F477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1E0">
        <w:rPr>
          <w:rFonts w:ascii="Times New Roman" w:hAnsi="Times New Roman"/>
          <w:sz w:val="24"/>
          <w:szCs w:val="24"/>
        </w:rPr>
        <w:t>Иоганн Себастьян Бах</w:t>
      </w:r>
    </w:p>
    <w:p w:rsidR="00850081" w:rsidRPr="006B21E0" w:rsidRDefault="00850081" w:rsidP="00F477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1E0">
        <w:rPr>
          <w:rFonts w:ascii="Times New Roman" w:hAnsi="Times New Roman"/>
          <w:sz w:val="24"/>
          <w:szCs w:val="24"/>
        </w:rPr>
        <w:t xml:space="preserve">Людвиг </w:t>
      </w:r>
      <w:proofErr w:type="spellStart"/>
      <w:r w:rsidRPr="006B21E0">
        <w:rPr>
          <w:rFonts w:ascii="Times New Roman" w:hAnsi="Times New Roman"/>
          <w:sz w:val="24"/>
          <w:szCs w:val="24"/>
        </w:rPr>
        <w:t>ван</w:t>
      </w:r>
      <w:proofErr w:type="spellEnd"/>
      <w:r w:rsidRPr="006B21E0">
        <w:rPr>
          <w:rFonts w:ascii="Times New Roman" w:hAnsi="Times New Roman"/>
          <w:sz w:val="24"/>
          <w:szCs w:val="24"/>
        </w:rPr>
        <w:t xml:space="preserve"> Бетховен</w:t>
      </w:r>
    </w:p>
    <w:p w:rsidR="00850081" w:rsidRPr="006B21E0" w:rsidRDefault="00850081" w:rsidP="00F477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1E0">
        <w:rPr>
          <w:rFonts w:ascii="Times New Roman" w:hAnsi="Times New Roman"/>
          <w:sz w:val="24"/>
          <w:szCs w:val="24"/>
        </w:rPr>
        <w:t>Антонио Вивальди</w:t>
      </w:r>
    </w:p>
    <w:p w:rsidR="00850081" w:rsidRPr="006B21E0" w:rsidRDefault="00850081" w:rsidP="00F477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1E0">
        <w:rPr>
          <w:rFonts w:ascii="Times New Roman" w:hAnsi="Times New Roman"/>
          <w:sz w:val="24"/>
          <w:szCs w:val="24"/>
        </w:rPr>
        <w:t>Георг Фридрих Гендель</w:t>
      </w:r>
    </w:p>
    <w:p w:rsidR="00850081" w:rsidRPr="006B21E0" w:rsidRDefault="00850081" w:rsidP="00F477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1E0">
        <w:rPr>
          <w:rFonts w:ascii="Times New Roman" w:hAnsi="Times New Roman"/>
          <w:sz w:val="24"/>
          <w:szCs w:val="24"/>
        </w:rPr>
        <w:t>Йозеф Гайдн</w:t>
      </w:r>
    </w:p>
    <w:p w:rsidR="00850081" w:rsidRPr="006B21E0" w:rsidRDefault="00850081" w:rsidP="00F477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1E0">
        <w:rPr>
          <w:rFonts w:ascii="Times New Roman" w:hAnsi="Times New Roman"/>
          <w:sz w:val="24"/>
          <w:szCs w:val="24"/>
        </w:rPr>
        <w:t>Вольфганг Амадей Моцарт</w:t>
      </w:r>
    </w:p>
    <w:p w:rsidR="00F47763" w:rsidRDefault="00F47763" w:rsidP="002002BC">
      <w:pPr>
        <w:spacing w:after="120" w:line="240" w:lineRule="auto"/>
        <w:ind w:firstLine="709"/>
        <w:jc w:val="both"/>
        <w:rPr>
          <w:sz w:val="24"/>
          <w:szCs w:val="24"/>
        </w:rPr>
      </w:pPr>
    </w:p>
    <w:p w:rsidR="00850081" w:rsidRPr="00850081" w:rsidRDefault="00850081" w:rsidP="008500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081">
        <w:rPr>
          <w:rFonts w:ascii="Times New Roman" w:hAnsi="Times New Roman"/>
          <w:sz w:val="24"/>
          <w:szCs w:val="24"/>
        </w:rPr>
        <w:t>Какому из этих терминов соответствует следующее определение:</w:t>
      </w:r>
    </w:p>
    <w:p w:rsidR="00850081" w:rsidRPr="00850081" w:rsidRDefault="00850081" w:rsidP="00744B5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50081">
        <w:rPr>
          <w:rFonts w:ascii="Times New Roman" w:hAnsi="Times New Roman"/>
          <w:i/>
        </w:rPr>
        <w:t>«Совокупность характерных черт, элементов музыкального языка, при</w:t>
      </w:r>
      <w:r w:rsidR="006B21E0">
        <w:rPr>
          <w:rFonts w:ascii="Times New Roman" w:hAnsi="Times New Roman"/>
          <w:i/>
        </w:rPr>
        <w:t>ё</w:t>
      </w:r>
      <w:r w:rsidRPr="00850081">
        <w:rPr>
          <w:rFonts w:ascii="Times New Roman" w:hAnsi="Times New Roman"/>
          <w:i/>
        </w:rPr>
        <w:t>мов и способов творчества</w:t>
      </w:r>
      <w:r w:rsidR="006B21E0">
        <w:rPr>
          <w:rFonts w:ascii="Times New Roman" w:hAnsi="Times New Roman"/>
          <w:i/>
        </w:rPr>
        <w:t>»</w:t>
      </w:r>
    </w:p>
    <w:p w:rsidR="00850081" w:rsidRPr="006B21E0" w:rsidRDefault="00850081" w:rsidP="00F477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1E0">
        <w:rPr>
          <w:rFonts w:ascii="Times New Roman" w:hAnsi="Times New Roman"/>
          <w:sz w:val="24"/>
          <w:szCs w:val="24"/>
        </w:rPr>
        <w:t>Музыкальная форма</w:t>
      </w:r>
    </w:p>
    <w:p w:rsidR="00850081" w:rsidRPr="006B21E0" w:rsidRDefault="00850081" w:rsidP="00F477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1E0">
        <w:rPr>
          <w:rFonts w:ascii="Times New Roman" w:hAnsi="Times New Roman"/>
          <w:sz w:val="24"/>
          <w:szCs w:val="24"/>
        </w:rPr>
        <w:t>Музыкальный жанр</w:t>
      </w:r>
    </w:p>
    <w:p w:rsidR="00850081" w:rsidRPr="006B21E0" w:rsidRDefault="00850081" w:rsidP="00F477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1E0">
        <w:rPr>
          <w:rFonts w:ascii="Times New Roman" w:hAnsi="Times New Roman"/>
          <w:sz w:val="24"/>
          <w:szCs w:val="24"/>
        </w:rPr>
        <w:t>Музыкальный стиль</w:t>
      </w:r>
    </w:p>
    <w:p w:rsidR="00F47763" w:rsidRDefault="00F47763" w:rsidP="002002BC">
      <w:pPr>
        <w:spacing w:after="120" w:line="240" w:lineRule="auto"/>
        <w:ind w:firstLine="709"/>
        <w:jc w:val="both"/>
        <w:rPr>
          <w:sz w:val="24"/>
          <w:szCs w:val="24"/>
        </w:rPr>
      </w:pPr>
    </w:p>
    <w:p w:rsidR="00F47763" w:rsidRDefault="00850081" w:rsidP="008500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Вспомни имена и фамилии этих композиторов</w:t>
      </w:r>
      <w:r w:rsidR="00F47763" w:rsidRPr="00850081"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323"/>
        <w:gridCol w:w="2205"/>
        <w:gridCol w:w="2538"/>
      </w:tblGrid>
      <w:tr w:rsidR="00850081" w:rsidTr="00850081">
        <w:tc>
          <w:tcPr>
            <w:tcW w:w="2392" w:type="dxa"/>
          </w:tcPr>
          <w:p w:rsidR="00850081" w:rsidRDefault="006345DF" w:rsidP="00850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54088" cy="174817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T6_6_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958" cy="175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850081" w:rsidRDefault="006345DF" w:rsidP="00850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11026" cy="17206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T6_6_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676" cy="1722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850081" w:rsidRDefault="006345DF" w:rsidP="00850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189272" cy="174815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T6_6_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305" cy="1749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850081" w:rsidRDefault="006345DF" w:rsidP="00850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75019" cy="176106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T6_6_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762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763" w:rsidRDefault="00F47763" w:rsidP="00F4776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7EC">
        <w:rPr>
          <w:rFonts w:ascii="Times New Roman" w:hAnsi="Times New Roman"/>
          <w:sz w:val="24"/>
          <w:szCs w:val="24"/>
        </w:rPr>
        <w:t xml:space="preserve"> </w:t>
      </w:r>
    </w:p>
    <w:p w:rsidR="00850081" w:rsidRPr="00850081" w:rsidRDefault="00850081" w:rsidP="008500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081">
        <w:rPr>
          <w:rFonts w:ascii="Times New Roman" w:hAnsi="Times New Roman"/>
          <w:sz w:val="24"/>
          <w:szCs w:val="24"/>
        </w:rPr>
        <w:t>Продолжи предложение:</w:t>
      </w:r>
    </w:p>
    <w:p w:rsidR="00850081" w:rsidRPr="00B877EC" w:rsidRDefault="00850081" w:rsidP="00744B5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77EC">
        <w:rPr>
          <w:rFonts w:ascii="Times New Roman" w:hAnsi="Times New Roman"/>
          <w:i/>
          <w:sz w:val="24"/>
          <w:szCs w:val="24"/>
        </w:rPr>
        <w:t>Классикой обычно называют…</w:t>
      </w:r>
    </w:p>
    <w:p w:rsidR="00850081" w:rsidRPr="00B877EC" w:rsidRDefault="00850081" w:rsidP="00DE64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77EC">
        <w:rPr>
          <w:rFonts w:ascii="Times New Roman" w:hAnsi="Times New Roman"/>
          <w:i/>
          <w:sz w:val="24"/>
          <w:szCs w:val="24"/>
        </w:rPr>
        <w:lastRenderedPageBreak/>
        <w:t>… музыку, созданную много лет тому назад</w:t>
      </w:r>
    </w:p>
    <w:p w:rsidR="00850081" w:rsidRPr="00B877EC" w:rsidRDefault="00850081" w:rsidP="00DE64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77EC">
        <w:rPr>
          <w:rFonts w:ascii="Times New Roman" w:hAnsi="Times New Roman"/>
          <w:i/>
          <w:sz w:val="24"/>
          <w:szCs w:val="24"/>
        </w:rPr>
        <w:t>…</w:t>
      </w:r>
      <w:r w:rsidR="006B21E0">
        <w:rPr>
          <w:rFonts w:ascii="Times New Roman" w:hAnsi="Times New Roman"/>
          <w:i/>
          <w:sz w:val="24"/>
          <w:szCs w:val="24"/>
        </w:rPr>
        <w:t xml:space="preserve"> </w:t>
      </w:r>
      <w:r w:rsidRPr="00B877EC">
        <w:rPr>
          <w:rFonts w:ascii="Times New Roman" w:hAnsi="Times New Roman"/>
          <w:i/>
          <w:sz w:val="24"/>
          <w:szCs w:val="24"/>
        </w:rPr>
        <w:t xml:space="preserve">музыкальные произведения, имеющие непреходящую ценность </w:t>
      </w:r>
    </w:p>
    <w:p w:rsidR="00850081" w:rsidRPr="00B877EC" w:rsidRDefault="00850081" w:rsidP="00DE64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77EC">
        <w:rPr>
          <w:rFonts w:ascii="Times New Roman" w:hAnsi="Times New Roman"/>
          <w:i/>
          <w:sz w:val="24"/>
          <w:szCs w:val="24"/>
        </w:rPr>
        <w:t>… музыку, созданную представителями музыкального стиля «классицизм»</w:t>
      </w:r>
    </w:p>
    <w:p w:rsidR="00DE646B" w:rsidRDefault="00DE646B" w:rsidP="00F47763">
      <w:pPr>
        <w:spacing w:after="120" w:line="240" w:lineRule="auto"/>
        <w:ind w:firstLine="709"/>
        <w:jc w:val="both"/>
        <w:rPr>
          <w:sz w:val="24"/>
          <w:szCs w:val="24"/>
        </w:rPr>
      </w:pPr>
    </w:p>
    <w:p w:rsidR="00B827D4" w:rsidRPr="00B827D4" w:rsidRDefault="00B827D4" w:rsidP="00B827D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7D4">
        <w:rPr>
          <w:rFonts w:ascii="Times New Roman" w:hAnsi="Times New Roman"/>
          <w:sz w:val="24"/>
          <w:szCs w:val="24"/>
        </w:rPr>
        <w:t>В каком историческом порядке возникали эти стили в музыкальном искусстве?</w:t>
      </w:r>
    </w:p>
    <w:p w:rsidR="00B827D4" w:rsidRPr="00B877EC" w:rsidRDefault="00B827D4" w:rsidP="00B827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77EC">
        <w:rPr>
          <w:rFonts w:ascii="Times New Roman" w:hAnsi="Times New Roman"/>
          <w:i/>
          <w:sz w:val="24"/>
          <w:szCs w:val="24"/>
        </w:rPr>
        <w:t>Романтизм</w:t>
      </w:r>
    </w:p>
    <w:p w:rsidR="00B827D4" w:rsidRPr="00B877EC" w:rsidRDefault="00B827D4" w:rsidP="00B827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77EC">
        <w:rPr>
          <w:rFonts w:ascii="Times New Roman" w:hAnsi="Times New Roman"/>
          <w:i/>
          <w:sz w:val="24"/>
          <w:szCs w:val="24"/>
        </w:rPr>
        <w:t>Классицизм</w:t>
      </w:r>
    </w:p>
    <w:p w:rsidR="00B827D4" w:rsidRPr="00B877EC" w:rsidRDefault="00B827D4" w:rsidP="00B827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77EC">
        <w:rPr>
          <w:rFonts w:ascii="Times New Roman" w:hAnsi="Times New Roman"/>
          <w:i/>
          <w:sz w:val="24"/>
          <w:szCs w:val="24"/>
        </w:rPr>
        <w:t>Барокко</w:t>
      </w:r>
    </w:p>
    <w:p w:rsidR="00B827D4" w:rsidRDefault="00B827D4" w:rsidP="00B827D4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E646B" w:rsidRDefault="00DE646B" w:rsidP="00850081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50081">
        <w:rPr>
          <w:rFonts w:ascii="Times New Roman" w:hAnsi="Times New Roman"/>
          <w:sz w:val="24"/>
          <w:szCs w:val="24"/>
        </w:rPr>
        <w:t>К какому музыкальному стилю относится творчество композитора И. С. Баха?</w:t>
      </w:r>
    </w:p>
    <w:p w:rsidR="00850081" w:rsidRPr="00850081" w:rsidRDefault="00850081" w:rsidP="00850081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E646B" w:rsidRDefault="00DE646B" w:rsidP="00850081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50081">
        <w:rPr>
          <w:rFonts w:ascii="Times New Roman" w:hAnsi="Times New Roman"/>
          <w:sz w:val="24"/>
          <w:szCs w:val="24"/>
        </w:rPr>
        <w:t>К какому музыкальному стилю относится творчество композитора В. А. Моцарта?</w:t>
      </w:r>
    </w:p>
    <w:p w:rsidR="00850081" w:rsidRPr="00850081" w:rsidRDefault="00850081" w:rsidP="00850081">
      <w:pPr>
        <w:pStyle w:val="ListParagraph"/>
        <w:rPr>
          <w:rFonts w:ascii="Times New Roman" w:hAnsi="Times New Roman"/>
          <w:sz w:val="24"/>
          <w:szCs w:val="24"/>
        </w:rPr>
      </w:pPr>
    </w:p>
    <w:p w:rsidR="00DE646B" w:rsidRPr="00850081" w:rsidRDefault="00DE646B" w:rsidP="00850081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50081">
        <w:rPr>
          <w:rFonts w:ascii="Times New Roman" w:hAnsi="Times New Roman"/>
          <w:sz w:val="24"/>
          <w:szCs w:val="24"/>
        </w:rPr>
        <w:t>Ниже перечислены музыкальные произведения. Какие из них можно назвать классикой, классикой жанра, образцом стиля классицизм?</w:t>
      </w:r>
    </w:p>
    <w:p w:rsidR="00850081" w:rsidRPr="00850081" w:rsidRDefault="00850081" w:rsidP="0085008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50081">
        <w:rPr>
          <w:rFonts w:ascii="Times New Roman" w:hAnsi="Times New Roman"/>
          <w:i/>
          <w:sz w:val="24"/>
          <w:szCs w:val="24"/>
        </w:rPr>
        <w:t xml:space="preserve">Сюита М. П. Мусоргского «Картинки с выставки» </w:t>
      </w:r>
    </w:p>
    <w:p w:rsidR="00850081" w:rsidRPr="00850081" w:rsidRDefault="00850081" w:rsidP="0085008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50081">
        <w:rPr>
          <w:rFonts w:ascii="Times New Roman" w:hAnsi="Times New Roman"/>
          <w:i/>
          <w:sz w:val="24"/>
          <w:szCs w:val="24"/>
        </w:rPr>
        <w:t>«Маленькая ночная серенада» В. А. Моцарта</w:t>
      </w:r>
    </w:p>
    <w:p w:rsidR="00850081" w:rsidRPr="006B21E0" w:rsidRDefault="00850081" w:rsidP="0085008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50081">
        <w:rPr>
          <w:rFonts w:ascii="Times New Roman" w:hAnsi="Times New Roman"/>
          <w:i/>
          <w:sz w:val="24"/>
          <w:szCs w:val="24"/>
        </w:rPr>
        <w:t>Песня</w:t>
      </w:r>
      <w:r w:rsidRPr="006B21E0">
        <w:rPr>
          <w:rFonts w:ascii="Times New Roman" w:hAnsi="Times New Roman"/>
          <w:i/>
          <w:sz w:val="24"/>
          <w:szCs w:val="24"/>
          <w:lang w:val="en-US"/>
        </w:rPr>
        <w:t xml:space="preserve"> «</w:t>
      </w:r>
      <w:r w:rsidRPr="00850081">
        <w:rPr>
          <w:rFonts w:ascii="Times New Roman" w:hAnsi="Times New Roman"/>
          <w:i/>
          <w:sz w:val="24"/>
          <w:szCs w:val="24"/>
          <w:lang w:val="en-US"/>
        </w:rPr>
        <w:t>Yesterday</w:t>
      </w:r>
      <w:r w:rsidRPr="006B21E0">
        <w:rPr>
          <w:rFonts w:ascii="Times New Roman" w:hAnsi="Times New Roman"/>
          <w:i/>
          <w:sz w:val="24"/>
          <w:szCs w:val="24"/>
          <w:lang w:val="en-US"/>
        </w:rPr>
        <w:t xml:space="preserve">» </w:t>
      </w:r>
      <w:r w:rsidRPr="00850081">
        <w:rPr>
          <w:rFonts w:ascii="Times New Roman" w:hAnsi="Times New Roman"/>
          <w:i/>
          <w:sz w:val="24"/>
          <w:szCs w:val="24"/>
        </w:rPr>
        <w:t>г</w:t>
      </w:r>
      <w:proofErr w:type="spellStart"/>
      <w:r w:rsidRPr="00850081">
        <w:rPr>
          <w:rFonts w:ascii="Times New Roman" w:hAnsi="Times New Roman"/>
          <w:i/>
          <w:sz w:val="24"/>
          <w:szCs w:val="24"/>
          <w:lang w:val="en-US"/>
        </w:rPr>
        <w:t>руппы</w:t>
      </w:r>
      <w:proofErr w:type="spellEnd"/>
      <w:r w:rsidRPr="0085008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6B21E0" w:rsidRPr="006B21E0">
        <w:rPr>
          <w:rFonts w:ascii="Times New Roman" w:hAnsi="Times New Roman"/>
          <w:i/>
          <w:sz w:val="24"/>
          <w:szCs w:val="24"/>
          <w:lang w:val="en-US"/>
        </w:rPr>
        <w:t>«</w:t>
      </w:r>
      <w:r w:rsidR="006B21E0">
        <w:rPr>
          <w:rFonts w:ascii="Times New Roman" w:hAnsi="Times New Roman"/>
          <w:i/>
          <w:sz w:val="24"/>
          <w:szCs w:val="24"/>
          <w:lang w:val="en-US"/>
        </w:rPr>
        <w:t xml:space="preserve">The </w:t>
      </w:r>
      <w:r w:rsidRPr="00850081">
        <w:rPr>
          <w:rFonts w:ascii="Times New Roman" w:hAnsi="Times New Roman"/>
          <w:i/>
          <w:sz w:val="24"/>
          <w:szCs w:val="24"/>
          <w:lang w:val="en-US"/>
        </w:rPr>
        <w:t>Beatles</w:t>
      </w:r>
      <w:r w:rsidR="006B21E0" w:rsidRPr="006B21E0">
        <w:rPr>
          <w:rFonts w:ascii="Times New Roman" w:hAnsi="Times New Roman"/>
          <w:i/>
          <w:sz w:val="24"/>
          <w:szCs w:val="24"/>
          <w:lang w:val="en-US"/>
        </w:rPr>
        <w:t>»</w:t>
      </w:r>
    </w:p>
    <w:p w:rsidR="00B827D4" w:rsidRPr="00B827D4" w:rsidRDefault="00B827D4" w:rsidP="00B827D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27D4">
        <w:rPr>
          <w:rFonts w:ascii="Times New Roman" w:hAnsi="Times New Roman"/>
          <w:i/>
          <w:sz w:val="24"/>
          <w:szCs w:val="24"/>
        </w:rPr>
        <w:t>Органная токката и фуга ре минор И. С. Баха</w:t>
      </w:r>
    </w:p>
    <w:p w:rsidR="00B827D4" w:rsidRPr="00B827D4" w:rsidRDefault="00B827D4" w:rsidP="00B827D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27D4">
        <w:rPr>
          <w:rFonts w:ascii="Times New Roman" w:hAnsi="Times New Roman"/>
          <w:i/>
          <w:sz w:val="24"/>
          <w:szCs w:val="24"/>
        </w:rPr>
        <w:t xml:space="preserve">Увертюра «Эгмонт» Л. </w:t>
      </w:r>
      <w:proofErr w:type="spellStart"/>
      <w:r w:rsidRPr="00B827D4">
        <w:rPr>
          <w:rFonts w:ascii="Times New Roman" w:hAnsi="Times New Roman"/>
          <w:i/>
          <w:sz w:val="24"/>
          <w:szCs w:val="24"/>
        </w:rPr>
        <w:t>ван</w:t>
      </w:r>
      <w:proofErr w:type="spellEnd"/>
      <w:r w:rsidRPr="00B827D4">
        <w:rPr>
          <w:rFonts w:ascii="Times New Roman" w:hAnsi="Times New Roman"/>
          <w:i/>
          <w:sz w:val="24"/>
          <w:szCs w:val="24"/>
        </w:rPr>
        <w:t xml:space="preserve"> Бетховена</w:t>
      </w:r>
    </w:p>
    <w:p w:rsidR="00B827D4" w:rsidRPr="00B827D4" w:rsidRDefault="00B827D4" w:rsidP="00B827D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27D4">
        <w:rPr>
          <w:rFonts w:ascii="Times New Roman" w:hAnsi="Times New Roman"/>
          <w:i/>
          <w:sz w:val="24"/>
          <w:szCs w:val="24"/>
        </w:rPr>
        <w:t>«Память» из мюзикла Э.</w:t>
      </w:r>
      <w:r w:rsidR="006B21E0">
        <w:rPr>
          <w:rFonts w:ascii="Times New Roman" w:hAnsi="Times New Roman"/>
          <w:i/>
          <w:sz w:val="24"/>
          <w:szCs w:val="24"/>
        </w:rPr>
        <w:t xml:space="preserve"> </w:t>
      </w:r>
      <w:r w:rsidRPr="00B827D4">
        <w:rPr>
          <w:rFonts w:ascii="Times New Roman" w:hAnsi="Times New Roman"/>
          <w:i/>
          <w:sz w:val="24"/>
          <w:szCs w:val="24"/>
        </w:rPr>
        <w:t xml:space="preserve">Л. </w:t>
      </w:r>
      <w:proofErr w:type="spellStart"/>
      <w:r w:rsidRPr="00B827D4">
        <w:rPr>
          <w:rFonts w:ascii="Times New Roman" w:hAnsi="Times New Roman"/>
          <w:i/>
          <w:sz w:val="24"/>
          <w:szCs w:val="24"/>
        </w:rPr>
        <w:t>Уэббера</w:t>
      </w:r>
      <w:proofErr w:type="spellEnd"/>
      <w:r w:rsidRPr="00B827D4">
        <w:rPr>
          <w:rFonts w:ascii="Times New Roman" w:hAnsi="Times New Roman"/>
          <w:i/>
          <w:sz w:val="24"/>
          <w:szCs w:val="24"/>
        </w:rPr>
        <w:t xml:space="preserve"> «Кошки» </w:t>
      </w:r>
    </w:p>
    <w:p w:rsidR="00DE646B" w:rsidRDefault="00DE646B" w:rsidP="00DE646B">
      <w:pPr>
        <w:spacing w:after="120" w:line="240" w:lineRule="auto"/>
        <w:ind w:firstLine="709"/>
        <w:jc w:val="both"/>
        <w:rPr>
          <w:sz w:val="24"/>
          <w:szCs w:val="24"/>
        </w:rPr>
      </w:pPr>
    </w:p>
    <w:p w:rsidR="00850081" w:rsidRPr="00850081" w:rsidRDefault="00850081" w:rsidP="008500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Какой </w:t>
      </w:r>
      <w:r w:rsidRPr="00850081">
        <w:rPr>
          <w:rFonts w:ascii="Times New Roman" w:hAnsi="Times New Roman"/>
          <w:sz w:val="24"/>
          <w:szCs w:val="24"/>
        </w:rPr>
        <w:t>при</w:t>
      </w:r>
      <w:r w:rsidR="006B21E0">
        <w:rPr>
          <w:rFonts w:ascii="Times New Roman" w:hAnsi="Times New Roman"/>
          <w:sz w:val="24"/>
          <w:szCs w:val="24"/>
        </w:rPr>
        <w:t>ё</w:t>
      </w:r>
      <w:r w:rsidRPr="00850081">
        <w:rPr>
          <w:rFonts w:ascii="Times New Roman" w:hAnsi="Times New Roman"/>
          <w:sz w:val="24"/>
          <w:szCs w:val="24"/>
        </w:rPr>
        <w:t xml:space="preserve">м музыкального развития характерен </w:t>
      </w:r>
      <w:r>
        <w:rPr>
          <w:rFonts w:ascii="Times New Roman" w:hAnsi="Times New Roman"/>
          <w:sz w:val="24"/>
          <w:szCs w:val="24"/>
        </w:rPr>
        <w:t>д</w:t>
      </w:r>
      <w:r w:rsidRPr="00850081">
        <w:rPr>
          <w:rFonts w:ascii="Times New Roman" w:hAnsi="Times New Roman"/>
          <w:sz w:val="24"/>
          <w:szCs w:val="24"/>
        </w:rPr>
        <w:t>ля колыбельной песни</w:t>
      </w:r>
      <w:r>
        <w:rPr>
          <w:rFonts w:ascii="Times New Roman" w:hAnsi="Times New Roman"/>
          <w:sz w:val="24"/>
          <w:szCs w:val="24"/>
        </w:rPr>
        <w:t>?</w:t>
      </w:r>
      <w:r w:rsidRPr="00850081">
        <w:rPr>
          <w:rFonts w:ascii="Times New Roman" w:hAnsi="Times New Roman"/>
          <w:sz w:val="24"/>
          <w:szCs w:val="24"/>
        </w:rPr>
        <w:t xml:space="preserve"> </w:t>
      </w:r>
    </w:p>
    <w:p w:rsidR="00850081" w:rsidRPr="00B877EC" w:rsidRDefault="00850081" w:rsidP="00DE64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77EC">
        <w:rPr>
          <w:rFonts w:ascii="Times New Roman" w:hAnsi="Times New Roman"/>
          <w:i/>
          <w:sz w:val="24"/>
          <w:szCs w:val="24"/>
        </w:rPr>
        <w:t>Повтор</w:t>
      </w:r>
    </w:p>
    <w:p w:rsidR="00850081" w:rsidRPr="00B877EC" w:rsidRDefault="00850081" w:rsidP="00DE64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77EC">
        <w:rPr>
          <w:rFonts w:ascii="Times New Roman" w:hAnsi="Times New Roman"/>
          <w:i/>
          <w:sz w:val="24"/>
          <w:szCs w:val="24"/>
        </w:rPr>
        <w:t>Варьирование</w:t>
      </w:r>
    </w:p>
    <w:p w:rsidR="00850081" w:rsidRPr="00B877EC" w:rsidRDefault="00850081" w:rsidP="00DE64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77EC">
        <w:rPr>
          <w:rFonts w:ascii="Times New Roman" w:hAnsi="Times New Roman"/>
          <w:i/>
          <w:sz w:val="24"/>
          <w:szCs w:val="24"/>
        </w:rPr>
        <w:t>Разработка</w:t>
      </w:r>
    </w:p>
    <w:p w:rsidR="00F47763" w:rsidRDefault="00F47763" w:rsidP="002002BC">
      <w:pPr>
        <w:spacing w:after="120" w:line="240" w:lineRule="auto"/>
        <w:ind w:firstLine="709"/>
        <w:jc w:val="both"/>
        <w:rPr>
          <w:sz w:val="24"/>
          <w:szCs w:val="24"/>
        </w:rPr>
      </w:pPr>
    </w:p>
    <w:p w:rsidR="00850081" w:rsidRPr="00850081" w:rsidRDefault="00850081" w:rsidP="008500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Какой </w:t>
      </w:r>
      <w:r w:rsidRPr="00850081">
        <w:rPr>
          <w:rFonts w:ascii="Times New Roman" w:hAnsi="Times New Roman"/>
          <w:sz w:val="24"/>
          <w:szCs w:val="24"/>
        </w:rPr>
        <w:t>при</w:t>
      </w:r>
      <w:r w:rsidR="006B21E0">
        <w:rPr>
          <w:rFonts w:ascii="Times New Roman" w:hAnsi="Times New Roman"/>
          <w:sz w:val="24"/>
          <w:szCs w:val="24"/>
        </w:rPr>
        <w:t>ё</w:t>
      </w:r>
      <w:r w:rsidRPr="00850081">
        <w:rPr>
          <w:rFonts w:ascii="Times New Roman" w:hAnsi="Times New Roman"/>
          <w:sz w:val="24"/>
          <w:szCs w:val="24"/>
        </w:rPr>
        <w:t xml:space="preserve">м музыкального развития характерен </w:t>
      </w:r>
      <w:r>
        <w:rPr>
          <w:rFonts w:ascii="Times New Roman" w:hAnsi="Times New Roman"/>
          <w:sz w:val="24"/>
          <w:szCs w:val="24"/>
        </w:rPr>
        <w:t>д</w:t>
      </w:r>
      <w:r w:rsidRPr="00850081">
        <w:rPr>
          <w:rFonts w:ascii="Times New Roman" w:hAnsi="Times New Roman"/>
          <w:sz w:val="24"/>
          <w:szCs w:val="24"/>
        </w:rPr>
        <w:t xml:space="preserve">ля сонат и </w:t>
      </w:r>
      <w:r>
        <w:rPr>
          <w:rFonts w:ascii="Times New Roman" w:hAnsi="Times New Roman"/>
          <w:sz w:val="24"/>
          <w:szCs w:val="24"/>
        </w:rPr>
        <w:t>симфоний венских классиков?</w:t>
      </w:r>
    </w:p>
    <w:p w:rsidR="00850081" w:rsidRPr="00B877EC" w:rsidRDefault="00850081" w:rsidP="00DE64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77EC">
        <w:rPr>
          <w:rFonts w:ascii="Times New Roman" w:hAnsi="Times New Roman"/>
          <w:i/>
          <w:sz w:val="24"/>
          <w:szCs w:val="24"/>
        </w:rPr>
        <w:t>Повтор</w:t>
      </w:r>
    </w:p>
    <w:p w:rsidR="00850081" w:rsidRPr="00B877EC" w:rsidRDefault="00850081" w:rsidP="00DE64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77EC">
        <w:rPr>
          <w:rFonts w:ascii="Times New Roman" w:hAnsi="Times New Roman"/>
          <w:i/>
          <w:sz w:val="24"/>
          <w:szCs w:val="24"/>
        </w:rPr>
        <w:t>Варьирование</w:t>
      </w:r>
    </w:p>
    <w:p w:rsidR="00850081" w:rsidRPr="00B877EC" w:rsidRDefault="00850081" w:rsidP="00DE64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77EC">
        <w:rPr>
          <w:rFonts w:ascii="Times New Roman" w:hAnsi="Times New Roman"/>
          <w:i/>
          <w:sz w:val="24"/>
          <w:szCs w:val="24"/>
        </w:rPr>
        <w:t>Разработка</w:t>
      </w:r>
    </w:p>
    <w:p w:rsidR="00DE646B" w:rsidRDefault="00DE646B" w:rsidP="002002BC">
      <w:pPr>
        <w:spacing w:after="120" w:line="240" w:lineRule="auto"/>
        <w:ind w:firstLine="709"/>
        <w:jc w:val="both"/>
        <w:rPr>
          <w:sz w:val="24"/>
          <w:szCs w:val="24"/>
        </w:rPr>
      </w:pPr>
    </w:p>
    <w:p w:rsidR="00DE646B" w:rsidRPr="00B877EC" w:rsidRDefault="00DE646B" w:rsidP="00DE64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7EC">
        <w:rPr>
          <w:rFonts w:ascii="Times New Roman" w:hAnsi="Times New Roman"/>
          <w:b/>
          <w:sz w:val="24"/>
          <w:szCs w:val="24"/>
        </w:rPr>
        <w:t>Литература и дополнительные материалы по теме:</w:t>
      </w:r>
    </w:p>
    <w:p w:rsidR="00DE646B" w:rsidRPr="00B877EC" w:rsidRDefault="00DE646B" w:rsidP="00DE646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r w:rsidRPr="00B877EC">
        <w:rPr>
          <w:rFonts w:ascii="Times New Roman" w:hAnsi="Times New Roman"/>
        </w:rPr>
        <w:t>Уколов В. С., Рыбакина Е. Л. Музыка в потоке времени. М.: Мол. Гвардия, 1988., - 317 с.</w:t>
      </w:r>
    </w:p>
    <w:p w:rsidR="00DE646B" w:rsidRPr="00B877EC" w:rsidRDefault="00DE646B" w:rsidP="00DE646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r w:rsidRPr="00B877EC">
        <w:rPr>
          <w:rFonts w:ascii="Times New Roman" w:hAnsi="Times New Roman"/>
        </w:rPr>
        <w:t>Соколов А. С. Мир музыки в зеркале врем</w:t>
      </w:r>
      <w:r w:rsidR="006B21E0">
        <w:rPr>
          <w:rFonts w:ascii="Times New Roman" w:hAnsi="Times New Roman"/>
        </w:rPr>
        <w:t>ё</w:t>
      </w:r>
      <w:r w:rsidRPr="00B877EC">
        <w:rPr>
          <w:rFonts w:ascii="Times New Roman" w:hAnsi="Times New Roman"/>
        </w:rPr>
        <w:t xml:space="preserve">н. </w:t>
      </w:r>
      <w:proofErr w:type="gramStart"/>
      <w:r w:rsidRPr="00B877EC">
        <w:rPr>
          <w:rFonts w:ascii="Times New Roman" w:hAnsi="Times New Roman"/>
        </w:rPr>
        <w:t>М. :</w:t>
      </w:r>
      <w:proofErr w:type="gramEnd"/>
      <w:r w:rsidRPr="00B877EC">
        <w:rPr>
          <w:rFonts w:ascii="Times New Roman" w:hAnsi="Times New Roman"/>
        </w:rPr>
        <w:t xml:space="preserve"> Просвещение, 2008, - 276 с.</w:t>
      </w:r>
    </w:p>
    <w:p w:rsidR="00DE646B" w:rsidRPr="00B877EC" w:rsidRDefault="00DE646B" w:rsidP="00DE646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r w:rsidRPr="00B877EC">
        <w:rPr>
          <w:rFonts w:ascii="Times New Roman" w:hAnsi="Times New Roman"/>
        </w:rPr>
        <w:t>«Музыкальные путешествия». Концерты популярной классической музыки тр</w:t>
      </w:r>
      <w:r w:rsidR="006B21E0">
        <w:rPr>
          <w:rFonts w:ascii="Times New Roman" w:hAnsi="Times New Roman"/>
        </w:rPr>
        <w:t>ё</w:t>
      </w:r>
      <w:r w:rsidRPr="00B877EC">
        <w:rPr>
          <w:rFonts w:ascii="Times New Roman" w:hAnsi="Times New Roman"/>
        </w:rPr>
        <w:t xml:space="preserve">х столетий. Видеозапись из концертного зала им. П. И. Чайковского (Е. </w:t>
      </w:r>
      <w:proofErr w:type="spellStart"/>
      <w:r w:rsidRPr="00B877EC">
        <w:rPr>
          <w:rFonts w:ascii="Times New Roman" w:hAnsi="Times New Roman"/>
        </w:rPr>
        <w:t>Мечетина</w:t>
      </w:r>
      <w:proofErr w:type="spellEnd"/>
      <w:r w:rsidRPr="00B877EC">
        <w:rPr>
          <w:rFonts w:ascii="Times New Roman" w:hAnsi="Times New Roman"/>
        </w:rPr>
        <w:t xml:space="preserve">, П. </w:t>
      </w:r>
      <w:proofErr w:type="spellStart"/>
      <w:r w:rsidRPr="00B877EC">
        <w:rPr>
          <w:rFonts w:ascii="Times New Roman" w:hAnsi="Times New Roman"/>
        </w:rPr>
        <w:t>Ратынский</w:t>
      </w:r>
      <w:proofErr w:type="spellEnd"/>
      <w:r w:rsidRPr="00B877EC">
        <w:rPr>
          <w:rFonts w:ascii="Times New Roman" w:hAnsi="Times New Roman"/>
        </w:rPr>
        <w:t xml:space="preserve">, Симфонический оркестр Московской филармонии, </w:t>
      </w:r>
      <w:proofErr w:type="spellStart"/>
      <w:r w:rsidRPr="00B877EC">
        <w:rPr>
          <w:rFonts w:ascii="Times New Roman" w:hAnsi="Times New Roman"/>
        </w:rPr>
        <w:t>дир</w:t>
      </w:r>
      <w:proofErr w:type="spellEnd"/>
      <w:r w:rsidRPr="00B877EC">
        <w:rPr>
          <w:rFonts w:ascii="Times New Roman" w:hAnsi="Times New Roman"/>
        </w:rPr>
        <w:t xml:space="preserve">. </w:t>
      </w:r>
      <w:proofErr w:type="spellStart"/>
      <w:r w:rsidRPr="00B877EC">
        <w:rPr>
          <w:rFonts w:ascii="Times New Roman" w:hAnsi="Times New Roman"/>
        </w:rPr>
        <w:t>Димитрис</w:t>
      </w:r>
      <w:proofErr w:type="spellEnd"/>
      <w:r w:rsidRPr="00B877EC">
        <w:rPr>
          <w:rFonts w:ascii="Times New Roman" w:hAnsi="Times New Roman"/>
        </w:rPr>
        <w:t xml:space="preserve"> </w:t>
      </w:r>
      <w:proofErr w:type="spellStart"/>
      <w:r w:rsidRPr="00B877EC">
        <w:rPr>
          <w:rFonts w:ascii="Times New Roman" w:hAnsi="Times New Roman"/>
        </w:rPr>
        <w:t>Ботинис</w:t>
      </w:r>
      <w:proofErr w:type="spellEnd"/>
      <w:r w:rsidRPr="00B877EC">
        <w:rPr>
          <w:rFonts w:ascii="Times New Roman" w:hAnsi="Times New Roman"/>
        </w:rPr>
        <w:t xml:space="preserve">): </w:t>
      </w:r>
      <w:hyperlink r:id="rId15" w:history="1">
        <w:r w:rsidRPr="00B877EC">
          <w:rPr>
            <w:rStyle w:val="Hyperlink"/>
            <w:rFonts w:ascii="Times New Roman" w:hAnsi="Times New Roman"/>
          </w:rPr>
          <w:t>http://meloman.ru/concert/aso-13-06-2017</w:t>
        </w:r>
      </w:hyperlink>
      <w:r w:rsidRPr="00B877EC">
        <w:rPr>
          <w:rFonts w:ascii="Times New Roman" w:hAnsi="Times New Roman"/>
        </w:rPr>
        <w:t xml:space="preserve"> </w:t>
      </w:r>
    </w:p>
    <w:p w:rsidR="00DE646B" w:rsidRPr="007E1BCE" w:rsidRDefault="00DE646B" w:rsidP="002002BC">
      <w:pPr>
        <w:spacing w:after="120" w:line="24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DE646B" w:rsidRPr="007E1BCE" w:rsidSect="00A1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35F"/>
    <w:multiLevelType w:val="hybridMultilevel"/>
    <w:tmpl w:val="26BA09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56844"/>
    <w:multiLevelType w:val="hybridMultilevel"/>
    <w:tmpl w:val="8348FC72"/>
    <w:lvl w:ilvl="0" w:tplc="323CAA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952AC4"/>
    <w:multiLevelType w:val="hybridMultilevel"/>
    <w:tmpl w:val="C164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7211B"/>
    <w:multiLevelType w:val="hybridMultilevel"/>
    <w:tmpl w:val="8EBC4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62D3C"/>
    <w:multiLevelType w:val="hybridMultilevel"/>
    <w:tmpl w:val="0A1E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73365"/>
    <w:multiLevelType w:val="hybridMultilevel"/>
    <w:tmpl w:val="C25A923E"/>
    <w:lvl w:ilvl="0" w:tplc="CDD296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46ACB"/>
    <w:multiLevelType w:val="hybridMultilevel"/>
    <w:tmpl w:val="91ECB158"/>
    <w:lvl w:ilvl="0" w:tplc="323CAA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CBD3523"/>
    <w:multiLevelType w:val="hybridMultilevel"/>
    <w:tmpl w:val="7A4C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945"/>
    <w:rsid w:val="00041FEB"/>
    <w:rsid w:val="002002BC"/>
    <w:rsid w:val="002D45C2"/>
    <w:rsid w:val="006345DF"/>
    <w:rsid w:val="006B115A"/>
    <w:rsid w:val="006B21E0"/>
    <w:rsid w:val="00744B58"/>
    <w:rsid w:val="007E1BCE"/>
    <w:rsid w:val="00800963"/>
    <w:rsid w:val="00850081"/>
    <w:rsid w:val="009A26F7"/>
    <w:rsid w:val="00A1407E"/>
    <w:rsid w:val="00A76265"/>
    <w:rsid w:val="00B827D4"/>
    <w:rsid w:val="00C46F1A"/>
    <w:rsid w:val="00DE646B"/>
    <w:rsid w:val="00E45945"/>
    <w:rsid w:val="00F4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45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BC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D45C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E64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meloman.ru/concert/aso-13-06-2017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1741</Words>
  <Characters>9926</Characters>
  <Application>Microsoft Office Word</Application>
  <DocSecurity>0</DocSecurity>
  <Lines>82</Lines>
  <Paragraphs>23</Paragraphs>
  <ScaleCrop>false</ScaleCrop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2018-01-11T06:19:00Z</dcterms:created>
  <dcterms:modified xsi:type="dcterms:W3CDTF">2018-01-12T09:35:00Z</dcterms:modified>
</cp:coreProperties>
</file>