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Возраст 5—6 лет характеризуется активизацией ростового процес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са: за год ребенок может вырасти на 7—10 см. Изменяются пропорции тела. Заметно улучшается координация и ус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тойчивость равновесия, столь необходимые при выполнении боль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шинства движений. При этом девочки имеют некоторое преимущество перед мальчиками.</w:t>
      </w:r>
      <w:bookmarkStart w:id="0" w:name="_GoBack"/>
      <w:bookmarkEnd w:id="0"/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По своим характеристикам головной мозг шестилетнего ребенка приближается к показателям мозга взрослого человека — расширяются интеллектуальные возможности детей. Дети оперируют достаточным объемом временных представлений: утро—день—вечер—ночь; вчера — сегодня—завтра—раньше—позже; ориентируются в последовательнос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ти дней недели, времен года и месяцев, относящихся к каждому вре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мени года.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В старшем дошкольном возрасте возрастают возможности памя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ти, возникает намеренное запоминание в целях последующего вос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произведения материала, более устойчивым становится внимание. Происходит развитие всех познавательных психических процессов.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Продолжает совершенствоваться речь. За год словарь увеличивает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ся на 1000—1200 слов (по сравнению с предшествующим возрастом). Совершенствуется связная, монологическая речь. Ребенок может без помощи взрослого передать содержание небольшой сказки, рас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сказа, мультфильма, описать те или иные события, свидетелем кото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рых он был.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Рисование —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вые друзья — те, с кем у ребенка лучше всего достигается взаимопо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нимание и взаимная симпатия.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Формируется поведение, опосредованное образом другого че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ловека.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 xml:space="preserve">Интерес старших дошкольников к общению </w:t>
      </w:r>
      <w:proofErr w:type="gramStart"/>
      <w:r w:rsidRPr="00A258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5848">
        <w:rPr>
          <w:rFonts w:ascii="Times New Roman" w:hAnsi="Times New Roman" w:cs="Times New Roman"/>
          <w:sz w:val="28"/>
          <w:szCs w:val="28"/>
        </w:rPr>
        <w:t xml:space="preserve"> взрослым не ослабева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ет. Дети активно стремятся привлечь к себе внимание взрослых, во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влечь в разговор. Детям хочется поделиться своими знаниями, впечат</w:t>
      </w:r>
      <w:r w:rsidRPr="00A25848">
        <w:rPr>
          <w:rFonts w:ascii="Times New Roman" w:hAnsi="Times New Roman" w:cs="Times New Roman"/>
          <w:sz w:val="28"/>
          <w:szCs w:val="28"/>
        </w:rPr>
        <w:softHyphen/>
        <w:t>лениями, суждениями. Содержательное, разнообразное общение взрослых с детьми является важнейшим условием их полноценного развития.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 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Style w:val="a5"/>
          <w:rFonts w:ascii="Times New Roman" w:hAnsi="Times New Roman" w:cs="Times New Roman"/>
          <w:b/>
          <w:bCs/>
          <w:sz w:val="28"/>
          <w:szCs w:val="28"/>
        </w:rPr>
        <w:t>Разный темперамент - разная эмоциональность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Темперамент характеризует темп, интенсивность, ритм, скорость психических процессов и состояний. Эти индивидуальные особенности человека врожденны, проявляются достаточно рано и сильно влияют на эмоциональное поведение человека.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 xml:space="preserve">Одни дети непоседливы, стремительны, другие часами играют за столом, перебирая картинки или кубики. Одни никак не реагируют на </w:t>
      </w:r>
      <w:r w:rsidRPr="00A25848">
        <w:rPr>
          <w:rFonts w:ascii="Times New Roman" w:hAnsi="Times New Roman" w:cs="Times New Roman"/>
          <w:sz w:val="28"/>
          <w:szCs w:val="28"/>
        </w:rPr>
        <w:lastRenderedPageBreak/>
        <w:t>замечания, другие моментально начинают плакать. Все эти проявления зависят от темперамента ребенка.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Изменить эмоциональные реакции и поведение импульсивного ребенка, переделав его в тихоню, невозможно. Да это и ни к чему — у каждого типа темперамента есть свои достоинства и недостатки. Родителю важно знать сильные стороны темперамента своего ребенка, чтобы помочь ему адаптироваться, успешно общаться, осваивать новые знания.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Style w:val="a4"/>
          <w:rFonts w:ascii="Times New Roman" w:hAnsi="Times New Roman" w:cs="Times New Roman"/>
          <w:sz w:val="28"/>
          <w:szCs w:val="28"/>
        </w:rPr>
        <w:t>Холерик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Такой малыш быстрый, очень подвижный, с трудом переносит ожидания, у него легко возникают эмоциональные вспышки, настроение неустойчиво (быстро переходит от радости к гневу). Такой ребенок не выносит монотонной работы, требующей усидчивости и терпения. В то же время холерик чаще всего решителен, уверен в себе, настойчив и бесстрашен, любит риск и приключения, увлекшись каким-либо занятием, заражает им других. По натуре холерик — экспериментатор.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Style w:val="a5"/>
          <w:rFonts w:ascii="Times New Roman" w:hAnsi="Times New Roman" w:cs="Times New Roman"/>
          <w:b/>
          <w:bCs/>
          <w:sz w:val="28"/>
          <w:szCs w:val="28"/>
        </w:rPr>
        <w:t>Как вести себя родителям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 xml:space="preserve">Самое главное — занять такого ребенка соответствующим его интересам делом. У такого малыша в течение дня обязательно должна быть интенсивная физическая нагрузка (бег, прыжки). Спорт хорошо дисциплинирует холериков. Такого ребенка, </w:t>
      </w:r>
      <w:proofErr w:type="gramStart"/>
      <w:r w:rsidRPr="00A25848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A25848">
        <w:rPr>
          <w:rFonts w:ascii="Times New Roman" w:hAnsi="Times New Roman" w:cs="Times New Roman"/>
          <w:sz w:val="28"/>
          <w:szCs w:val="28"/>
        </w:rPr>
        <w:t xml:space="preserve">, нужно контролировать больше, чем других. Предоставленный сам себе, он может попасть в опасную ситуацию. Не следует раздражаться по поводу неудобного поведения ребенка, от этого он становится еще </w:t>
      </w:r>
      <w:proofErr w:type="gramStart"/>
      <w:r w:rsidRPr="00A25848">
        <w:rPr>
          <w:rFonts w:ascii="Times New Roman" w:hAnsi="Times New Roman" w:cs="Times New Roman"/>
          <w:sz w:val="28"/>
          <w:szCs w:val="28"/>
        </w:rPr>
        <w:t>более неуправляемым</w:t>
      </w:r>
      <w:proofErr w:type="gramEnd"/>
      <w:r w:rsidRPr="00A25848">
        <w:rPr>
          <w:rFonts w:ascii="Times New Roman" w:hAnsi="Times New Roman" w:cs="Times New Roman"/>
          <w:sz w:val="28"/>
          <w:szCs w:val="28"/>
        </w:rPr>
        <w:t>. Лучше спокойно приучать его к тем видам деятельности, где требуется терпение: лепка, конструирование и пр.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Style w:val="a4"/>
          <w:rFonts w:ascii="Times New Roman" w:hAnsi="Times New Roman" w:cs="Times New Roman"/>
          <w:sz w:val="28"/>
          <w:szCs w:val="28"/>
        </w:rPr>
        <w:t>Флегматик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 xml:space="preserve">Невозмутимый и спокойный, эмоционально сдержанный, усидчивый и дисциплинированный. В выполнении любых заданий чрезвычайно </w:t>
      </w:r>
      <w:proofErr w:type="gramStart"/>
      <w:r w:rsidRPr="00A25848">
        <w:rPr>
          <w:rFonts w:ascii="Times New Roman" w:hAnsi="Times New Roman" w:cs="Times New Roman"/>
          <w:sz w:val="28"/>
          <w:szCs w:val="28"/>
        </w:rPr>
        <w:t>медлительный</w:t>
      </w:r>
      <w:proofErr w:type="gramEnd"/>
      <w:r w:rsidRPr="00A25848">
        <w:rPr>
          <w:rFonts w:ascii="Times New Roman" w:hAnsi="Times New Roman" w:cs="Times New Roman"/>
          <w:sz w:val="28"/>
          <w:szCs w:val="28"/>
        </w:rPr>
        <w:t>. В своих интересах достаточно постоянный, легко принимает четкий и жесткий режим дня. Шумных игр такой ребенок не любит, так же как и интенсивного общения со сверстниками. Долго может принимать решения, но единожды приняв, вряд ли их поменяет.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Style w:val="a5"/>
          <w:rFonts w:ascii="Times New Roman" w:hAnsi="Times New Roman" w:cs="Times New Roman"/>
          <w:b/>
          <w:bCs/>
          <w:sz w:val="28"/>
          <w:szCs w:val="28"/>
        </w:rPr>
        <w:t>Как вести себя родителям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 xml:space="preserve">Вы легко можете доверить ему какое-либо дело: ребенок-флегматик очень ответственен и добросовестен. Никогда не торопите его — флегматик от этого начинает действовать еще медленнее. Для флегматика совершенно неадекватна атмосфера спешки и четкого лимита времени, в этом случае он может зависнуть как компьютер. Такому ребенку нужно помочь выразить свои эмоциональные переживания: </w:t>
      </w:r>
      <w:proofErr w:type="gramStart"/>
      <w:r w:rsidRPr="00A2584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25848">
        <w:rPr>
          <w:rFonts w:ascii="Times New Roman" w:hAnsi="Times New Roman" w:cs="Times New Roman"/>
          <w:sz w:val="28"/>
          <w:szCs w:val="28"/>
        </w:rPr>
        <w:t xml:space="preserve"> рассказывайте ему о том, что переживают другие люди в различных ситуациях. Чтобы поведение и мышление такого малыша не стали стереотипными, давайте ему </w:t>
      </w:r>
      <w:proofErr w:type="gramStart"/>
      <w:r w:rsidRPr="00A2584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25848">
        <w:rPr>
          <w:rFonts w:ascii="Times New Roman" w:hAnsi="Times New Roman" w:cs="Times New Roman"/>
          <w:sz w:val="28"/>
          <w:szCs w:val="28"/>
        </w:rPr>
        <w:t xml:space="preserve"> творческих заданий, которые имеют несколько вариантов решения. Старайтесь водить флегматика в музеи, на выставки, в библиотеку. Пусть он пополняет свой эмоциональный опыт.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Style w:val="a4"/>
          <w:rFonts w:ascii="Times New Roman" w:hAnsi="Times New Roman" w:cs="Times New Roman"/>
          <w:sz w:val="28"/>
          <w:szCs w:val="28"/>
        </w:rPr>
        <w:t>Меланхолик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lastRenderedPageBreak/>
        <w:t xml:space="preserve">Такой ребенок эмоционально очень чувствителен и </w:t>
      </w:r>
      <w:proofErr w:type="gramStart"/>
      <w:r w:rsidRPr="00A25848">
        <w:rPr>
          <w:rFonts w:ascii="Times New Roman" w:hAnsi="Times New Roman" w:cs="Times New Roman"/>
          <w:sz w:val="28"/>
          <w:szCs w:val="28"/>
        </w:rPr>
        <w:t>легко раним</w:t>
      </w:r>
      <w:proofErr w:type="gramEnd"/>
      <w:r w:rsidRPr="00A25848">
        <w:rPr>
          <w:rFonts w:ascii="Times New Roman" w:hAnsi="Times New Roman" w:cs="Times New Roman"/>
          <w:sz w:val="28"/>
          <w:szCs w:val="28"/>
        </w:rPr>
        <w:t xml:space="preserve">. Любые эмоциональные переживания длятся у него долго и мешают сосредоточиться на каком-либо деле. Меланхолик хорошо чувствует эмоциональное состояние других людей, определяя его по мимике, жестам интонациям (Почему дядя такой сердитый, Почему этот мальчик злится). Ребенок-меланхолик очень нуждается в поддержке и похвале </w:t>
      </w:r>
      <w:proofErr w:type="gramStart"/>
      <w:r w:rsidRPr="00A2584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25848">
        <w:rPr>
          <w:rFonts w:ascii="Times New Roman" w:hAnsi="Times New Roman" w:cs="Times New Roman"/>
          <w:sz w:val="28"/>
          <w:szCs w:val="28"/>
        </w:rPr>
        <w:t>. Из-за неуверенности в себе трудно идет на контакт со сверстниками, обидчив и настороженно относится ко всему новому. Самая незначительная неприятность может вызывать у такого ребенка слезы. Меланхолик болезненно реагирует на смену привычного эмоционального окружения (приход в семью няни, развод родителей и пр.). Также ребенок-меланхолик быстро утомляется.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Style w:val="a5"/>
          <w:rFonts w:ascii="Times New Roman" w:hAnsi="Times New Roman" w:cs="Times New Roman"/>
          <w:b/>
          <w:bCs/>
          <w:sz w:val="28"/>
          <w:szCs w:val="28"/>
        </w:rPr>
        <w:t>Как вести себя родителям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Для такого малыша главным является спокойная, доброжелательная психологическая атмосфера дома. Ребенка-меланхолика надо постоянно хвалить, показывая веру в его способности. Даже если задание выполнено им не очень хорошо, нужно уметь вселить в него уверенность, одобряя саму попытку решить ту или иную задачу. У такого ребенка должна быть постоянная возможность переживания успеха от выполнения самых незначительных дел. Чаще проговаривайте положительные моменты, старайтесь отвлечь его от тревожных мыслей. Учите меланхолика делать самостоятельный выбор в привычных жизненных ситуациях (с какой игрушкой играть, с кем гулять, что одевать и есть и т.д.).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Style w:val="a4"/>
          <w:rFonts w:ascii="Times New Roman" w:hAnsi="Times New Roman" w:cs="Times New Roman"/>
          <w:sz w:val="28"/>
          <w:szCs w:val="28"/>
        </w:rPr>
        <w:t>Сангвиник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Это жизнерадостный, подвижный и легко увлекающийся новой игрой ребенок. Больше всего он любит смену впечатлений, редко доводит начатое дело до конца. Такой малыш легко привыкает к незнакомой обстановке, быстро заводит друзей, может быть инициатором разных детских забав. Он любознателен и умеет сдерживать свои эмоции. Легко учится, схватывая все на лету, хотя сангвиника больше интересует сам процесс, а не результат.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Style w:val="a5"/>
          <w:rFonts w:ascii="Times New Roman" w:hAnsi="Times New Roman" w:cs="Times New Roman"/>
          <w:b/>
          <w:bCs/>
          <w:sz w:val="28"/>
          <w:szCs w:val="28"/>
        </w:rPr>
        <w:t>Как вести себя родителям</w:t>
      </w:r>
    </w:p>
    <w:p w:rsidR="00A25848" w:rsidRPr="00A25848" w:rsidRDefault="00A2584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8">
        <w:rPr>
          <w:rFonts w:ascii="Times New Roman" w:hAnsi="Times New Roman" w:cs="Times New Roman"/>
          <w:sz w:val="28"/>
          <w:szCs w:val="28"/>
        </w:rPr>
        <w:t>Таким детям необходимо обеспечить доступ к разным видам деятельности, не загружать их неинтересной моторной работой. Однако сангвинику следует помочь сосредоточиться на выбранном занятии и довести дело до конца, опираясь на такое важное качество сангвиника, как целеустремленность. Одновременно с этим с такими детьми следует быть требовательными. Желательно, чтобы все члены семьи придерживались единой стратегии воспитания.</w:t>
      </w:r>
    </w:p>
    <w:p w:rsidR="00383E68" w:rsidRPr="00A25848" w:rsidRDefault="00383E68" w:rsidP="00A2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E68" w:rsidRPr="00A2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1F"/>
    <w:rsid w:val="00383E68"/>
    <w:rsid w:val="00A25848"/>
    <w:rsid w:val="00DB6F08"/>
    <w:rsid w:val="00F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848"/>
    <w:rPr>
      <w:b/>
      <w:bCs/>
    </w:rPr>
  </w:style>
  <w:style w:type="character" w:styleId="a5">
    <w:name w:val="Emphasis"/>
    <w:basedOn w:val="a0"/>
    <w:uiPriority w:val="20"/>
    <w:qFormat/>
    <w:rsid w:val="00A258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848"/>
    <w:rPr>
      <w:b/>
      <w:bCs/>
    </w:rPr>
  </w:style>
  <w:style w:type="character" w:styleId="a5">
    <w:name w:val="Emphasis"/>
    <w:basedOn w:val="a0"/>
    <w:uiPriority w:val="20"/>
    <w:qFormat/>
    <w:rsid w:val="00A25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BlueVagon4ik</dc:creator>
  <cp:keywords/>
  <dc:description/>
  <cp:lastModifiedBy>BlueVagon4ik</cp:lastModifiedBy>
  <cp:revision>3</cp:revision>
  <dcterms:created xsi:type="dcterms:W3CDTF">2024-02-16T11:36:00Z</dcterms:created>
  <dcterms:modified xsi:type="dcterms:W3CDTF">2024-02-16T11:37:00Z</dcterms:modified>
</cp:coreProperties>
</file>