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C0" w:rsidRPr="000249E4" w:rsidRDefault="007035C0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Выписка из заседания городского МО </w:t>
      </w:r>
    </w:p>
    <w:p w:rsidR="007035C0" w:rsidRPr="000249E4" w:rsidRDefault="007035C0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учителей русского языка и литературы </w:t>
      </w:r>
    </w:p>
    <w:p w:rsidR="007035C0" w:rsidRPr="000249E4" w:rsidRDefault="007035C0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города Димитровграда Ульяновской области</w:t>
      </w:r>
    </w:p>
    <w:p w:rsidR="007035C0" w:rsidRPr="000249E4" w:rsidRDefault="007035C0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35C0" w:rsidRPr="000249E4" w:rsidRDefault="00CF6BBD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Протокол № 4</w:t>
      </w:r>
      <w:r w:rsidR="007035C0"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 17.03.2021 г.</w:t>
      </w:r>
    </w:p>
    <w:p w:rsidR="007035C0" w:rsidRPr="000249E4" w:rsidRDefault="007035C0" w:rsidP="00703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Присутствовало: 16 человек</w:t>
      </w:r>
    </w:p>
    <w:p w:rsidR="007035C0" w:rsidRPr="000249E4" w:rsidRDefault="007035C0" w:rsidP="00703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дня.</w:t>
      </w:r>
    </w:p>
    <w:p w:rsidR="007035C0" w:rsidRPr="000249E4" w:rsidRDefault="007035C0" w:rsidP="007035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Тема: «</w:t>
      </w:r>
      <w:r w:rsidR="00533DBA" w:rsidRPr="000249E4">
        <w:rPr>
          <w:rFonts w:ascii="Times New Roman" w:hAnsi="Times New Roman" w:cs="Times New Roman"/>
          <w:b/>
          <w:sz w:val="26"/>
          <w:szCs w:val="26"/>
        </w:rPr>
        <w:t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</w:t>
      </w:r>
      <w:r w:rsidRPr="00024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6099A" w:rsidRPr="00F6099A" w:rsidRDefault="007035C0" w:rsidP="000249E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249E4">
        <w:rPr>
          <w:color w:val="000000" w:themeColor="text1"/>
          <w:sz w:val="26"/>
          <w:szCs w:val="26"/>
        </w:rPr>
        <w:t xml:space="preserve">Слушали учителя русского языка и литературы МБОУ УЛ </w:t>
      </w:r>
      <w:proofErr w:type="spellStart"/>
      <w:r w:rsidR="00CF6BBD">
        <w:rPr>
          <w:color w:val="000000" w:themeColor="text1"/>
          <w:sz w:val="26"/>
          <w:szCs w:val="26"/>
        </w:rPr>
        <w:t>Калагину</w:t>
      </w:r>
      <w:proofErr w:type="spellEnd"/>
      <w:r w:rsidR="00CF6BBD">
        <w:rPr>
          <w:color w:val="000000" w:themeColor="text1"/>
          <w:sz w:val="26"/>
          <w:szCs w:val="26"/>
        </w:rPr>
        <w:t xml:space="preserve"> Т.А. </w:t>
      </w:r>
      <w:r w:rsidRPr="000249E4">
        <w:rPr>
          <w:color w:val="000000" w:themeColor="text1"/>
          <w:sz w:val="26"/>
          <w:szCs w:val="26"/>
        </w:rPr>
        <w:t>по теме</w:t>
      </w:r>
      <w:r w:rsidR="00E06BBA" w:rsidRPr="000249E4">
        <w:rPr>
          <w:sz w:val="26"/>
          <w:szCs w:val="26"/>
        </w:rPr>
        <w:t xml:space="preserve"> «Формирование учебной мотивации как одно из важнейших направлений повышения качества образования по русскому языку и литературе»</w:t>
      </w:r>
      <w:r w:rsidR="00F6099A" w:rsidRPr="000249E4">
        <w:rPr>
          <w:sz w:val="26"/>
          <w:szCs w:val="26"/>
        </w:rPr>
        <w:t xml:space="preserve">. </w:t>
      </w:r>
      <w:r w:rsidR="000249E4" w:rsidRPr="000249E4">
        <w:rPr>
          <w:color w:val="000000"/>
          <w:sz w:val="26"/>
          <w:szCs w:val="26"/>
        </w:rPr>
        <w:t xml:space="preserve">Учитель </w:t>
      </w:r>
      <w:r w:rsidR="00CF6BBD">
        <w:rPr>
          <w:color w:val="000000"/>
          <w:sz w:val="26"/>
          <w:szCs w:val="26"/>
        </w:rPr>
        <w:t>исходила из того, что</w:t>
      </w:r>
      <w:r w:rsidR="000249E4" w:rsidRPr="000249E4">
        <w:rPr>
          <w:color w:val="000000"/>
          <w:sz w:val="26"/>
          <w:szCs w:val="26"/>
        </w:rPr>
        <w:t xml:space="preserve"> п</w:t>
      </w:r>
      <w:r w:rsidR="00F6099A" w:rsidRPr="000249E4">
        <w:rPr>
          <w:color w:val="000000"/>
          <w:sz w:val="26"/>
          <w:szCs w:val="26"/>
        </w:rPr>
        <w:t>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  <w:r w:rsidR="000249E4" w:rsidRPr="000249E4">
        <w:rPr>
          <w:color w:val="000000"/>
          <w:sz w:val="26"/>
          <w:szCs w:val="26"/>
        </w:rPr>
        <w:t xml:space="preserve"> </w:t>
      </w:r>
      <w:r w:rsidR="00CF6BBD">
        <w:rPr>
          <w:color w:val="000000"/>
          <w:sz w:val="26"/>
          <w:szCs w:val="26"/>
        </w:rPr>
        <w:t xml:space="preserve">Татьяна Алексеевна отметила, что в педагоги оперируют </w:t>
      </w:r>
      <w:r w:rsidR="002D033D">
        <w:rPr>
          <w:color w:val="000000"/>
          <w:sz w:val="26"/>
          <w:szCs w:val="26"/>
        </w:rPr>
        <w:t>понятия</w:t>
      </w:r>
      <w:r w:rsidR="00CF6BBD">
        <w:rPr>
          <w:color w:val="000000"/>
          <w:sz w:val="26"/>
          <w:szCs w:val="26"/>
        </w:rPr>
        <w:t>ми</w:t>
      </w:r>
      <w:r w:rsidR="002D033D">
        <w:rPr>
          <w:color w:val="000000"/>
          <w:sz w:val="26"/>
          <w:szCs w:val="26"/>
        </w:rPr>
        <w:t xml:space="preserve"> «мотив» и «цель»</w:t>
      </w:r>
      <w:r w:rsidR="00F6099A" w:rsidRPr="000249E4">
        <w:rPr>
          <w:color w:val="000000"/>
          <w:sz w:val="26"/>
          <w:szCs w:val="26"/>
        </w:rPr>
        <w:t>.</w:t>
      </w:r>
    </w:p>
    <w:p w:rsidR="00F6099A" w:rsidRPr="00F6099A" w:rsidRDefault="00F6099A" w:rsidP="00024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— это предвидимый результат, представляемый и осознаваемый человеком.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 — побуждение к достижению цели.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Мотивация – это самая сложная проблема, с которой приходится работать всем педагогам. 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отметила важность создания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благоприятного психологического климата в учебном коллективе.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Этому способствует использование: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азнообразных форм и методов работы на уроках;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озможности каждому </w:t>
      </w:r>
      <w:proofErr w:type="gramStart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учащемуся  выступить</w:t>
      </w:r>
      <w:proofErr w:type="gramEnd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активным участником образовательного процесса;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приемы развития коммуникабельных навыков, умения работать в сотрудничестве с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сверстниками и самостоятельно; и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 дифференцированного и индивидуального подходов в обучении учащихся.</w:t>
      </w:r>
    </w:p>
    <w:p w:rsidR="00F6099A" w:rsidRPr="00F6099A" w:rsidRDefault="00CF6BBD" w:rsidP="00024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мнению учителя,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формирования мотивации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давно привлекает к себе внимание учителей-словесников. Многообразие поисков ее решения находит свое отражение как в привлечении яркого, необычного дидактического материала (вызывающего интерес к его содержанию), так и в использовании нестандартных заданий (вызывающих интерес самими формами работы).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например,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важно проведение начала урока, п</w:t>
      </w:r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обуждением к положительной </w:t>
      </w:r>
      <w:proofErr w:type="gramStart"/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мотивации  </w:t>
      </w:r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помогают</w:t>
      </w:r>
      <w:proofErr w:type="gramEnd"/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сформировать психологические игры «</w:t>
      </w:r>
      <w:proofErr w:type="spellStart"/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Комплементина</w:t>
      </w:r>
      <w:proofErr w:type="spellEnd"/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», «Построение», «Доброе приветствие», «Рукопожатие».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Татьяна Алексеевна предоставила материалы по уроку русского языка в 6 классе.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Определение темы урока можно начать с загадки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 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показала, что у</w:t>
      </w:r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рок обычно начинает</w:t>
      </w:r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  синтаксической</w:t>
      </w:r>
      <w:proofErr w:type="gramEnd"/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минутки.  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Сопутствующие з</w:t>
      </w:r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адание: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ричастия, заключенные в скобки, поставьте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нужном падеже, числе и роде; о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кончания причастий выделите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р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асставьте знаки препинания, графически объяснив их постановку.</w:t>
      </w:r>
    </w:p>
    <w:p w:rsidR="00F6099A" w:rsidRPr="00F6099A" w:rsidRDefault="00CF6BBD" w:rsidP="00024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Учитель предлагает для развития мотивации использовать </w:t>
      </w:r>
      <w:r w:rsidR="00F6099A" w:rsidRPr="000249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различные виды диктантов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объяснительный, комментированный, распределительный, выборочный, цифровой, </w:t>
      </w:r>
      <w:proofErr w:type="gramStart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графический ,</w:t>
      </w:r>
      <w:proofErr w:type="gramEnd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проверь себя  и другие.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Обязательный этап урока - </w:t>
      </w:r>
      <w:proofErr w:type="spellStart"/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физминутка</w:t>
      </w:r>
      <w:proofErr w:type="spellEnd"/>
      <w:r w:rsidR="00F6099A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  <w:r w:rsidR="000249E4" w:rsidRPr="000249E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F6099A" w:rsidRPr="000249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Нап</w:t>
      </w:r>
      <w:r w:rsidR="000249E4" w:rsidRPr="000249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="00F6099A" w:rsidRPr="000249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имер</w:t>
      </w:r>
      <w:proofErr w:type="gramEnd"/>
      <w:r w:rsidR="00F6099A" w:rsidRPr="000249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авайте отдохнем и заодно проверим, как вы умеете отличать действительные причастия от страдательных. Итак, действительные – действуют руки, страдательные –  ноги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099A" w:rsidRPr="00F6099A" w:rsidRDefault="00F6099A" w:rsidP="00024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Большое влияние на развитие мотивации оказывают методы обучения, особенно методы проблемного обучения и интерактивные. Интерактивное обучение 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– это обучение в ходе </w:t>
      </w:r>
      <w:proofErr w:type="gramStart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диалога .</w:t>
      </w:r>
      <w:proofErr w:type="gramEnd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Такие методы обучения вызывают познавательную активность, формируют потребность в изучении материала, способствуют созданию благоприятной атмосферы коллективной работы, поиска, коллективного напряжения усилий, эмоций, которые облегчают достижение целей развития мотивации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индивидуальная работа с конкретным обучающимся вызывает в нем самоуважение, волю, стремление к самоконтролю; работа в парах развивает чувство поддержки, взаимовыручки, способность к сотрудничеству;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в малых группах развивает коммуникативные умения, </w:t>
      </w:r>
      <w:proofErr w:type="spellStart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соревновательность</w:t>
      </w:r>
      <w:proofErr w:type="spellEnd"/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позволяет проявить индивидуальность при обсуждении общих проблем. При совместной учебной деятельности ребенок учится сопоставлять, сравнивать, доказывать свою правоту.</w:t>
      </w:r>
    </w:p>
    <w:p w:rsidR="00F6099A" w:rsidRPr="00F6099A" w:rsidRDefault="000249E4" w:rsidP="00CF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поделилась опытом, как организует р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аботу в группах при изучении нового </w:t>
      </w:r>
      <w:proofErr w:type="gramStart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материала:  1</w:t>
      </w:r>
      <w:proofErr w:type="gramEnd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группе дать задание проанализировать данные в учебнике примеры и сформулировать условия образования страдательных причастий прошедшего времени, привести собственные примеры; 2 группе- заполнить таблицу «Действительные и страдательные причастия» собственными примерами;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 группа работает с учителем. Задание- игра «</w:t>
      </w:r>
      <w:proofErr w:type="gramStart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 лишнее</w:t>
      </w:r>
      <w:proofErr w:type="gramEnd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слово» </w:t>
      </w:r>
      <w:proofErr w:type="spellStart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и.д</w:t>
      </w:r>
      <w:proofErr w:type="spellEnd"/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прове</w:t>
      </w:r>
      <w:r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рки усвоения материала предлагается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ответить на вопросы теста. Раздаю карточки с заданиями 1 и 2 вариантов, на обратной стороне которых даны ответы другого варианта. </w:t>
      </w:r>
      <w:r w:rsidR="00F6099A" w:rsidRPr="000249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Проводится взаимопроверка работ.</w:t>
      </w:r>
    </w:p>
    <w:p w:rsidR="00F6099A" w:rsidRPr="00F6099A" w:rsidRDefault="00CF6BBD" w:rsidP="00024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 </w:t>
      </w:r>
      <w:r w:rsidR="000249E4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сделала вывод: р</w:t>
      </w:r>
      <w:r w:rsidR="00F6099A" w:rsidRPr="00024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азвитию мотивации обучающихся способствует умелое сочетание различных методов, средств и организационных форм, используемых учителем при обучении.</w:t>
      </w:r>
    </w:p>
    <w:p w:rsidR="002D033D" w:rsidRPr="002D033D" w:rsidRDefault="002D033D" w:rsidP="002D03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Решение:</w:t>
      </w:r>
      <w:r w:rsidRPr="002D033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принять к сведению выступление</w:t>
      </w:r>
      <w:r w:rsidR="00CF6BB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F6BB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Калагиной</w:t>
      </w:r>
      <w:proofErr w:type="spellEnd"/>
      <w:r w:rsidR="00CF6BB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Т.А</w:t>
      </w:r>
      <w:r w:rsidRPr="002D033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., использовать ее наработки в практике учителей русского языка и литературы школ города.</w:t>
      </w:r>
    </w:p>
    <w:p w:rsidR="002D033D" w:rsidRPr="002D033D" w:rsidRDefault="005D5A58" w:rsidP="002D033D">
      <w:pPr>
        <w:pStyle w:val="a4"/>
        <w:spacing w:before="0" w:line="240" w:lineRule="auto"/>
        <w:ind w:left="0" w:firstLine="360"/>
        <w:rPr>
          <w:b/>
          <w:color w:val="000000" w:themeColor="text1"/>
          <w:sz w:val="26"/>
          <w:szCs w:val="26"/>
          <w:lang w:val="ru-RU"/>
        </w:rPr>
      </w:pPr>
      <w:r>
        <w:rPr>
          <w:b/>
          <w:color w:val="000000" w:themeColor="text1"/>
          <w:sz w:val="26"/>
          <w:szCs w:val="26"/>
          <w:lang w:val="ru-RU"/>
        </w:rPr>
        <w:t>24.11</w:t>
      </w:r>
      <w:r w:rsidR="002D033D" w:rsidRPr="002D033D">
        <w:rPr>
          <w:b/>
          <w:color w:val="000000" w:themeColor="text1"/>
          <w:sz w:val="26"/>
          <w:szCs w:val="26"/>
          <w:lang w:val="ru-RU"/>
        </w:rPr>
        <w:t>.2023 г.</w:t>
      </w:r>
    </w:p>
    <w:p w:rsidR="002D033D" w:rsidRPr="002D033D" w:rsidRDefault="002D033D" w:rsidP="002D03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Главный </w:t>
      </w:r>
      <w:proofErr w:type="gramStart"/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методист  городского</w:t>
      </w:r>
      <w:proofErr w:type="gramEnd"/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методического объединения</w:t>
      </w:r>
    </w:p>
    <w:p w:rsidR="002D033D" w:rsidRPr="002D033D" w:rsidRDefault="002D033D" w:rsidP="002D03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учителей русского языка и литературы общеобразовательных </w:t>
      </w:r>
      <w:proofErr w:type="gramStart"/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учреждений  города</w:t>
      </w:r>
      <w:proofErr w:type="gramEnd"/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Димитровграда Ульяновской области                             Л.Н. Миронова</w:t>
      </w:r>
    </w:p>
    <w:p w:rsidR="002D033D" w:rsidRPr="002D033D" w:rsidRDefault="002D033D" w:rsidP="002D0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D033D" w:rsidRPr="002D033D" w:rsidRDefault="002D033D" w:rsidP="002D03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Подпись Л.Н. Мироновой заверяю.</w:t>
      </w:r>
    </w:p>
    <w:p w:rsidR="002D033D" w:rsidRPr="002D033D" w:rsidRDefault="002D033D" w:rsidP="002D03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Начальник Управления образования</w:t>
      </w:r>
    </w:p>
    <w:p w:rsidR="002D033D" w:rsidRPr="002D033D" w:rsidRDefault="002D033D" w:rsidP="002D03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Администрации города Димитровграда     </w:t>
      </w:r>
    </w:p>
    <w:p w:rsidR="002D033D" w:rsidRPr="003F516B" w:rsidRDefault="002D033D" w:rsidP="002D033D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2D03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Ульяновской области                                                                        С.В. Захаров</w:t>
      </w:r>
    </w:p>
    <w:p w:rsidR="007035C0" w:rsidRDefault="007035C0" w:rsidP="007035C0">
      <w:pPr>
        <w:rPr>
          <w:color w:val="000000" w:themeColor="text1"/>
          <w:sz w:val="26"/>
          <w:szCs w:val="26"/>
        </w:rPr>
      </w:pPr>
    </w:p>
    <w:p w:rsidR="007035C0" w:rsidRDefault="007035C0" w:rsidP="007035C0">
      <w:pPr>
        <w:rPr>
          <w:color w:val="000000" w:themeColor="text1"/>
          <w:sz w:val="26"/>
          <w:szCs w:val="26"/>
        </w:rPr>
      </w:pPr>
    </w:p>
    <w:p w:rsidR="00F6099A" w:rsidRDefault="00F6099A">
      <w:pPr>
        <w:spacing w:after="160" w:line="259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7035C0" w:rsidRPr="006075DB" w:rsidRDefault="007035C0" w:rsidP="007035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Выписка из заседания городского МО учителей русского языка и литературы города Димитровграда Ульяновской области</w:t>
      </w:r>
    </w:p>
    <w:p w:rsidR="007035C0" w:rsidRPr="006075DB" w:rsidRDefault="007035C0" w:rsidP="007035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0" w:rsidRPr="006075DB" w:rsidRDefault="005D5A58" w:rsidP="007035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№ 2</w:t>
      </w:r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21.11.2022</w:t>
      </w:r>
    </w:p>
    <w:p w:rsidR="007035C0" w:rsidRPr="006075DB" w:rsidRDefault="007035C0" w:rsidP="007035C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Присутствовало: 15 человек</w:t>
      </w:r>
    </w:p>
    <w:p w:rsidR="007035C0" w:rsidRPr="006075DB" w:rsidRDefault="00533DBA" w:rsidP="006075D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«Школа воспитания: </w:t>
      </w:r>
      <w:proofErr w:type="spellStart"/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акмеологичекий</w:t>
      </w:r>
      <w:proofErr w:type="spellEnd"/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подход на уроках русского языка и литературы и во внеурочное время как средство формирования </w:t>
      </w:r>
      <w:proofErr w:type="spellStart"/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="007035C0" w:rsidRPr="00607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результатов»</w:t>
      </w:r>
    </w:p>
    <w:p w:rsidR="006075DB" w:rsidRPr="00E35E94" w:rsidRDefault="007035C0" w:rsidP="00607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учителя русского языка и литературы МБОУ УЛ </w:t>
      </w:r>
      <w:proofErr w:type="spellStart"/>
      <w:r w:rsidR="005D5A58">
        <w:rPr>
          <w:rFonts w:ascii="Times New Roman" w:hAnsi="Times New Roman" w:cs="Times New Roman"/>
          <w:color w:val="000000" w:themeColor="text1"/>
          <w:sz w:val="24"/>
          <w:szCs w:val="24"/>
        </w:rPr>
        <w:t>Калагину</w:t>
      </w:r>
      <w:proofErr w:type="spellEnd"/>
      <w:r w:rsidR="005D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</w:t>
      </w:r>
      <w:r w:rsidRPr="006075DB">
        <w:rPr>
          <w:rFonts w:ascii="Times New Roman" w:hAnsi="Times New Roman" w:cs="Times New Roman"/>
          <w:color w:val="000000" w:themeColor="text1"/>
          <w:sz w:val="24"/>
          <w:szCs w:val="24"/>
        </w:rPr>
        <w:t>по теме</w:t>
      </w:r>
      <w:r w:rsidR="00E06BBA" w:rsidRPr="006075DB">
        <w:rPr>
          <w:rFonts w:ascii="Times New Roman" w:hAnsi="Times New Roman" w:cs="Times New Roman"/>
          <w:sz w:val="24"/>
          <w:szCs w:val="24"/>
        </w:rPr>
        <w:t xml:space="preserve"> «Формирование у обучающихся </w:t>
      </w:r>
      <w:r w:rsidR="006075DB" w:rsidRPr="006075DB">
        <w:rPr>
          <w:rFonts w:ascii="Times New Roman" w:hAnsi="Times New Roman" w:cs="Times New Roman"/>
          <w:sz w:val="24"/>
          <w:szCs w:val="24"/>
        </w:rPr>
        <w:t>коммуникативной компетенций</w:t>
      </w:r>
      <w:r w:rsidR="00E06BBA" w:rsidRPr="006075DB">
        <w:rPr>
          <w:rFonts w:ascii="Times New Roman" w:hAnsi="Times New Roman" w:cs="Times New Roman"/>
          <w:sz w:val="24"/>
          <w:szCs w:val="24"/>
        </w:rPr>
        <w:t>»</w:t>
      </w:r>
      <w:r w:rsidR="006075DB" w:rsidRPr="006075DB">
        <w:rPr>
          <w:rFonts w:ascii="Times New Roman" w:hAnsi="Times New Roman" w:cs="Times New Roman"/>
          <w:sz w:val="24"/>
          <w:szCs w:val="24"/>
        </w:rPr>
        <w:t>. Учитель исходила из положения, что ф</w:t>
      </w:r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коммуникативных универсальных учебных действий является неотъемлемой частью языкового образования в школе.</w:t>
      </w:r>
      <w:r w:rsid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5DB" w:rsidRPr="00E35E94" w:rsidRDefault="006075DB" w:rsidP="00607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мнению учителя, именно 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 Без развития коммуникативной 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у учащихся формируются практические навыки. Все виды компетенции, сформированные у учащихся, проявляются при сдаче ЕГЭ. Результативность уроков русского языка находится в прямой зависимости от того, насколько рационально организована сменяемость устных и письменных заданий, как продумана взаимосвязь устной и письменной речи учащихся, созданы ли условия для преодоления учениками трудностей, возникающих при переходе от мысли к речи, от речи к мысли.</w:t>
      </w:r>
    </w:p>
    <w:p w:rsidR="006075DB" w:rsidRPr="00E35E94" w:rsidRDefault="006075DB" w:rsidP="00607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учителя, н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эффективным является комплексное обучение речи, при котором умения воспринимать устную и письме</w:t>
      </w:r>
      <w:r w:rsidR="005D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речь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в сочетании с умениями строить устное и письменное в</w:t>
      </w:r>
      <w:r w:rsidR="005D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ысказывание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каждом виде речевой деятельности, помимо специфических для него умений и навыков, формируются и умения, общие для всех видов деятельности.  Особое место в развитии речи учащихся принадлежит работе с текстом. Существует большое количество видов анализа текста на уроке русского языка: культурологический, литературоведческий, лингвистический,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лингвосмысловой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комплексный. Формы работы с текстом: синтаксическая пятиминутка; включи воображение; напиши подобно; через дополнительное задание к диктанту; составление таблицы.</w:t>
      </w:r>
    </w:p>
    <w:p w:rsidR="006075DB" w:rsidRPr="006075DB" w:rsidRDefault="005D5A58" w:rsidP="00607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</w:t>
      </w:r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раскрыла, что же такое лингвистический анализ текста. По определению </w:t>
      </w:r>
      <w:proofErr w:type="spellStart"/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М.Р.Львова</w:t>
      </w:r>
      <w:proofErr w:type="spellEnd"/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лингвистический анализ текста — это вид языкового анализа, целью которого является «выявление системы языковых средств, с помощью которых передается идейно-тематическое и эстетическое содержание литературно-художественного произведения», а также «выявление зависимости отбора языковых средств от прогнозируемого автором эффекта речевого воздействия». По </w:t>
      </w:r>
      <w:proofErr w:type="gramStart"/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  Л.В.</w:t>
      </w:r>
      <w:proofErr w:type="gramEnd"/>
      <w:r w:rsidR="006075DB"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Щербы, цель такого анализа — учить «читать, понимать и ценить с художественной точки зрения русский язык писателей... и поэтов». Задачи лингвистического анализа текстов: помочь осмыслить идею и сюжет произведения; показать художественные средства, использованные для достижения своей цели; обратить внимание на особенности языка конкретного писателя. Чтобы понять художественное произведение, оценить его по достоинству, надо к нему «приблизиться», проанализировать его язык, понять, как живут, употребляются в нем языковые средства (фонетические, лексические, словообразовательные и грамматические).</w:t>
      </w:r>
      <w:r w:rsidR="0048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Алексеевна </w:t>
      </w:r>
      <w:r w:rsidR="0048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рассмотрела все этапы работы над лингвистическим анализом текста. </w:t>
      </w:r>
    </w:p>
    <w:p w:rsidR="006075DB" w:rsidRPr="00E35E94" w:rsidRDefault="006075DB" w:rsidP="00483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5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Особое внимание 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уделила н</w:t>
      </w:r>
      <w:r w:rsidR="005D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естандартным заданиям, которые 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«кто быстрее? больше? лучше?») и других заданий с 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элементами занимательности (житейские и фантастические ситуации, инсценировки, лингвистические сказки, загадки, «расследования»). «Перевод» с русского на русский. Этот вид нестандартных заданий предполагает работу по опознанию и объяснению языковых явлений, предъявляемых нетрадиционными способами (часто с использованием элементов занимательности). Выполняя эти задания, </w:t>
      </w:r>
      <w:proofErr w:type="gramStart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  заменяют</w:t>
      </w:r>
      <w:proofErr w:type="gramEnd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 языковые единицы (слова, словосочетания, предложения) синонимичными. Необходимость замены диктуется характером языкового материала: в него включаются случаи неуместного употребления единиц языка, нарушения литературных норм, затемняющие смысл высказывания или делающие его двусмысленным, иногда приводящие к комическому эффекту. Синонимическая же замена («перевод») делает высказывание точным, понятным, правильным. К нестандартным заданиям этого типа относятся: «перевод» иноязычных, профессиональных, устаревших, жаргонных слов;  «перевод» текстов (или составление словарей к ним), написанных на несуществующем языке по типу «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глокойкуздры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«перевод» текстов, составленных в одном стиле, на «язык» другого стиля (лингвистические сказки, образное толкование слов–терминов); «перевод» (расшифровка смысла) языковых единиц, употребленных заведомо неправильно для создания юмористического эффекта или в целях привлечения внимания к речевым ошибкам учащихся (на примерах произведений юмористического плана или ученических работ). Никитина О.А. провела мини мастер-класс на материале произведений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писательницы Л. Петрушевской, используя ее лингвистическую комедию под названием «</w:t>
      </w:r>
      <w:proofErr w:type="spellStart"/>
      <w:r w:rsidRPr="00607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Фывапролдж</w:t>
      </w:r>
      <w:proofErr w:type="spellEnd"/>
      <w:r w:rsidRPr="00607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написанную на несуществующем языке. Также провела игру «Л</w:t>
      </w: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ингвистические «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угадайки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 нестандартных заданий этой группы использовала также следующие задания: угадывание слов по толкованию (в том числе и образному) или по общему признаку; расшифровка пословиц, поговорок, фразеологических оборотов по отдельным признакам; разгадывание загадок (в том числе и лингвистических); игры–задачи «Я задумала слово», «Вопрос – ответ» и др.</w:t>
      </w:r>
    </w:p>
    <w:p w:rsidR="006075DB" w:rsidRPr="00E35E94" w:rsidRDefault="006075DB" w:rsidP="00483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доказала, что полезность такой работы очевидна: обогащается словарный запас учащихся – за счет узнавания значений новых слов и уточнения значений уже известных слов – и грамматический строй речи – при попытках выражения своих мыслей с помощью грамматических конструкций определенного стиля речи. Развивается и совершенствуется чувство языка, умение понимать изобразительно–выразительные возможности языковых единиц (игру слов как средство создания образа и комического эффекта). Все это, в свою очередь, способствует развитию творческих возможностей самих учащихся, часто вызывая желание создавать по аналогии свои произведения (сказки, загадки, кроссворды).</w:t>
      </w:r>
    </w:p>
    <w:p w:rsidR="006075DB" w:rsidRPr="00E35E94" w:rsidRDefault="006075DB" w:rsidP="00607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350C" w:rsidRPr="00BF21E1" w:rsidRDefault="0048350C" w:rsidP="0048350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  <w:r w:rsidRPr="00BF2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к сведению выступление </w:t>
      </w:r>
      <w:proofErr w:type="spellStart"/>
      <w:r w:rsidR="005D5A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Калагиной</w:t>
      </w:r>
      <w:proofErr w:type="spellEnd"/>
      <w:r w:rsidR="005D5A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</w:t>
      </w:r>
      <w:r w:rsidRPr="00BF2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., использовать ее наработки в практике учителей русского языка и литературы школ города.</w:t>
      </w:r>
    </w:p>
    <w:p w:rsidR="0048350C" w:rsidRPr="00BF21E1" w:rsidRDefault="0048350C" w:rsidP="0048350C">
      <w:pPr>
        <w:pStyle w:val="a4"/>
        <w:spacing w:before="0" w:line="240" w:lineRule="auto"/>
        <w:ind w:left="0" w:firstLine="36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24</w:t>
      </w:r>
      <w:r w:rsidR="005D5A58">
        <w:rPr>
          <w:b/>
          <w:color w:val="000000" w:themeColor="text1"/>
          <w:sz w:val="24"/>
          <w:szCs w:val="24"/>
          <w:lang w:val="ru-RU"/>
        </w:rPr>
        <w:t>.11</w:t>
      </w:r>
      <w:r w:rsidRPr="00BF21E1">
        <w:rPr>
          <w:b/>
          <w:color w:val="000000" w:themeColor="text1"/>
          <w:sz w:val="24"/>
          <w:szCs w:val="24"/>
          <w:lang w:val="ru-RU"/>
        </w:rPr>
        <w:t>.2023 г.</w:t>
      </w:r>
    </w:p>
    <w:p w:rsidR="0048350C" w:rsidRPr="00BF21E1" w:rsidRDefault="0048350C" w:rsidP="00483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</w:t>
      </w:r>
      <w:proofErr w:type="gramStart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методист  городского</w:t>
      </w:r>
      <w:proofErr w:type="gramEnd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методического объединения</w:t>
      </w:r>
    </w:p>
    <w:p w:rsidR="0048350C" w:rsidRPr="00BF21E1" w:rsidRDefault="0048350C" w:rsidP="00483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 русского языка и литературы общеобразовательных </w:t>
      </w:r>
      <w:proofErr w:type="gramStart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учреждений  города</w:t>
      </w:r>
      <w:proofErr w:type="gramEnd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Димитровграда Ульяновской области                             Л.Н. Миронова</w:t>
      </w:r>
    </w:p>
    <w:p w:rsidR="0048350C" w:rsidRPr="00BF21E1" w:rsidRDefault="0048350C" w:rsidP="004835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50C" w:rsidRPr="00BF21E1" w:rsidRDefault="0048350C" w:rsidP="004835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Подпись Л.Н. Мироновой заверяю.</w:t>
      </w:r>
    </w:p>
    <w:p w:rsidR="0048350C" w:rsidRPr="00BF21E1" w:rsidRDefault="0048350C" w:rsidP="00483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Управления образования</w:t>
      </w:r>
    </w:p>
    <w:p w:rsidR="0048350C" w:rsidRPr="00BF21E1" w:rsidRDefault="0048350C" w:rsidP="00483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города Димитровграда     </w:t>
      </w:r>
    </w:p>
    <w:p w:rsidR="0048350C" w:rsidRPr="003F516B" w:rsidRDefault="0048350C" w:rsidP="0048350C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Ульяновской области                                                                        С.В. Захаров</w:t>
      </w:r>
    </w:p>
    <w:p w:rsidR="006075DB" w:rsidRPr="00E35E94" w:rsidRDefault="006075DB" w:rsidP="00607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75DB" w:rsidRPr="00E35E94" w:rsidRDefault="006075DB" w:rsidP="00607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035C0" w:rsidRDefault="007035C0" w:rsidP="007035C0">
      <w:pPr>
        <w:rPr>
          <w:color w:val="000000" w:themeColor="text1"/>
          <w:sz w:val="26"/>
          <w:szCs w:val="26"/>
        </w:rPr>
      </w:pPr>
    </w:p>
    <w:p w:rsidR="00002308" w:rsidRDefault="00002308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308" w:rsidRDefault="00002308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58" w:rsidRDefault="005D5A58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0" w:rsidRPr="00BF21E1" w:rsidRDefault="007035C0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Выписка из заседания городского МО </w:t>
      </w:r>
    </w:p>
    <w:p w:rsidR="007035C0" w:rsidRPr="00BF21E1" w:rsidRDefault="007035C0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 русского языка и литературы </w:t>
      </w:r>
    </w:p>
    <w:p w:rsidR="007035C0" w:rsidRPr="00BF21E1" w:rsidRDefault="007035C0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города Димитровграда Ульяновской области</w:t>
      </w:r>
    </w:p>
    <w:p w:rsidR="007035C0" w:rsidRPr="00BF21E1" w:rsidRDefault="007035C0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0" w:rsidRPr="00BF21E1" w:rsidRDefault="005D5A58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№ 4</w:t>
      </w:r>
      <w:r w:rsidR="007035C0"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20.02.2020 г.</w:t>
      </w:r>
    </w:p>
    <w:p w:rsidR="007035C0" w:rsidRPr="00BF21E1" w:rsidRDefault="007035C0" w:rsidP="00BF2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Присутствовало: 16 человек</w:t>
      </w:r>
    </w:p>
    <w:p w:rsidR="007035C0" w:rsidRPr="00BF21E1" w:rsidRDefault="007035C0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дня.</w:t>
      </w:r>
    </w:p>
    <w:p w:rsidR="007035C0" w:rsidRPr="00F6099A" w:rsidRDefault="00533DBA" w:rsidP="005D5A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Pr="00F60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«Совершенствование уровня педагогического мастерства учителей, компетентности в области русского языка и литературы в условиях реализации ФГОС и модернизации системы образования путем проектирования учебных занятий, формирующих читательскую компетенцию в урочной и внеурочной деятельности»</w:t>
      </w:r>
    </w:p>
    <w:p w:rsidR="00E06BBA" w:rsidRPr="00BF21E1" w:rsidRDefault="00E06BBA" w:rsidP="00BF2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BBA" w:rsidRPr="00BF21E1" w:rsidRDefault="00E06BBA" w:rsidP="00F609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учителя русского языка и литературы МБОУ УЛ </w:t>
      </w:r>
      <w:proofErr w:type="spellStart"/>
      <w:r w:rsidR="005D5A58">
        <w:rPr>
          <w:rFonts w:ascii="Times New Roman" w:hAnsi="Times New Roman" w:cs="Times New Roman"/>
          <w:color w:val="000000" w:themeColor="text1"/>
          <w:sz w:val="24"/>
          <w:szCs w:val="24"/>
        </w:rPr>
        <w:t>Калагину</w:t>
      </w:r>
      <w:proofErr w:type="spellEnd"/>
      <w:r w:rsidR="005D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 </w:t>
      </w:r>
      <w:r w:rsidRPr="00BF21E1">
        <w:rPr>
          <w:rFonts w:ascii="Times New Roman" w:hAnsi="Times New Roman" w:cs="Times New Roman"/>
          <w:color w:val="000000" w:themeColor="text1"/>
          <w:sz w:val="24"/>
          <w:szCs w:val="24"/>
        </w:rPr>
        <w:t>по теме</w:t>
      </w:r>
    </w:p>
    <w:p w:rsidR="00E06BBA" w:rsidRPr="003F516B" w:rsidRDefault="00E06BBA" w:rsidP="005D5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читательской грамотности через использование инновационных технологий на уроках русского языка и литературы» Учитель отметила, что т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радиционно под грамотностью понимают степень овладения навыками чтения и письма. Термин «читательская грамотность» появился в россий</w:t>
      </w:r>
      <w:r w:rsidR="00DA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педагогике в начале 2000 г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Тогда отечественные образовательные учреждения впервые приняли участие в международных программах по оценке </w:t>
      </w:r>
      <w:proofErr w:type="gramStart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достижений</w:t>
      </w:r>
      <w:proofErr w:type="gramEnd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PISA.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Читательская грамотность - это не синоним начитанности или хорошей техники чтения, а способность понимать, использовать и анализировать прочитанное. Читательская грамотность состоит из системы следующих аспектов: беглое чтение; толкование текста в буквальном смысле; оценка языка и формы сообщения; поиск информации и ее извлечение; преобразование данных от частных явлений к обобщенным; формулирование основных идей и выводов; общее понимание текста; размышления о содержании и оценка, соотнесение с </w:t>
      </w:r>
      <w:proofErr w:type="spellStart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внетекстовой</w:t>
      </w:r>
      <w:proofErr w:type="spellEnd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информацией. Все эти навыки взаимосвязаны между собой. Работа по формированию читательской грамотности опирается не только на сам текст, это и умение извлекать дополнительную информацию, делать выводы.</w:t>
      </w:r>
    </w:p>
    <w:p w:rsidR="00E06BBA" w:rsidRPr="003F516B" w:rsidRDefault="00E06BBA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учителя, д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развития функциональной грамотности на уроках русского языка и литературы огромную роль играет использование инновационных педагогических технологий. Преимуществами инновационных педагогических технологий в том, что они позволяют учащимся на собственном опыте осознать и обсудить особенности чувственного восприятия, контролировать собственное восприятие окружающей среды; развивают навыки общения, помогают осознать значение группового опыта; помогают участвовать и контролировать своё участие в работе группы, уважать ценность правила, принятого группой, обосновывать своё мнение и отстаивать собственную позицию. Помогают согласовывать свои действия при решении проблемы; учат использовать не готовые знания, а полученные при помощи прямого опыта.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приемы формирования читательской грамотности, используемые мною на уроках русского языка и литературы, я условно разделила на три группы: приемы и технологии графической переработки текста, творческое чтение, приемы и технологии развития творческих способностей.</w:t>
      </w:r>
    </w:p>
    <w:p w:rsidR="00E06BBA" w:rsidRPr="003F516B" w:rsidRDefault="00DA1C12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раскрыла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приемы и технологии графической переработки текста.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«Составление кластера». Кластер - это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 Прием позволяет визуализировать ключевые понятия текста, структурировать его.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«Опорный конспект» или «Конкурс шпаргалок» используется для экстренного повторения той или иной темы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«Лови ошибку»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любят учащиеся, ошибки могут быть не только орфографические, но и грамматические, логические, фактические.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«Таблица» - отличный прием для глубокой и вдумчивой работы с текстом, когда учащиеся учатся подбирать цитаты, делать выводы и обобщения.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«Верные - неверные утверждения», «прогнозирование».</w:t>
      </w:r>
    </w:p>
    <w:p w:rsidR="00E06BBA" w:rsidRPr="00BF21E1" w:rsidRDefault="00E06BBA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Используя приём «верные-неверные утверждения», предлагаю ученикам несколько утверждений по ещё не изученной теме. Дети выбирают верные утверждения, полагаясь на собственный опыт или просто угадывая. На стадии рефлексии возвращаемся к этому приёму, чтобы выяснить, какие из утверждений были верными. Прогнозирование является одним из важнейших аспе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ктов функциональной грамотности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осмысления содержания текста, обнаружения личностного смысла чаще всего использую </w:t>
      </w:r>
      <w:r w:rsidRPr="00F60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приемы:</w:t>
      </w:r>
      <w:r w:rsidRPr="00BF21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с остановками»,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«Чтение с пометками»,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«Составление кластера».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Развивает умение задавать вопросы </w:t>
      </w:r>
      <w:r w:rsidRPr="00F60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«Толстые и тонкие вопросы»: т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онкие вопросы требуют однозначных ответов, толстые - неоднозначных, развернутых ответов.</w:t>
      </w:r>
    </w:p>
    <w:p w:rsidR="00E06BBA" w:rsidRPr="003F516B" w:rsidRDefault="00DA1C12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</w:t>
      </w:r>
      <w:r w:rsidR="00E06BBA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показала, что к</w:t>
      </w:r>
      <w:r w:rsidR="00E06BBA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приемам интерпретации художественного текста относится словесное рисование: выделение художественных деталей, анализ изобразительно-выразительных средств языка; сопоставление сюжетных линий, персонажей внутри одного произведения или нескольких произведений; обобщение; формулирование собственной читательской позиции.</w:t>
      </w:r>
    </w:p>
    <w:p w:rsidR="00E06BBA" w:rsidRPr="00BF21E1" w:rsidRDefault="00E06BBA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методической литературе описано много приемов и технологий развития </w:t>
      </w:r>
      <w:r w:rsidRPr="00F60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творческих способностей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и сочинения разных жанров, изложения, игры, творческие задачи и др.</w:t>
      </w:r>
      <w:r w:rsidR="00DA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 методики - Новосёлов С.А., доктор педагогических наук, профессор, директор Института педагогики и психологии детства </w:t>
      </w:r>
      <w:proofErr w:type="spellStart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УрГПУ</w:t>
      </w:r>
      <w:proofErr w:type="spellEnd"/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Сергей Аркадьевич - действительный член Европейской академии естествознания, академик Академии профессионального образования, автор тридцати двух изобретений и промышленных образцов, защищенных авторскими свидетельствами. Свою технологию ученый и изобретатель создавал, прежде всего, для развития технического творчества учащихся. Но технология настолько интересна и проста в использовании, что ее полюбили учителя литературы, педагоги дополнительного образования.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Содержательная основа технологии дизайн искусственных стихов состоит из трех организуемых педагогом этапов:1 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этап - «конструирование» стихов;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- визуализация поэтических образов, визуальное проектирование;</w:t>
      </w: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- поиск и решение новой технической задачи, связанной с образами, порожденными созданными стихами и визуальными проектами.</w:t>
      </w:r>
      <w:r w:rsidR="00BF21E1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Калагина</w:t>
      </w:r>
      <w:proofErr w:type="spellEnd"/>
      <w:r w:rsidR="00DA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</w:t>
      </w:r>
      <w:r w:rsidR="00BF21E1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подробно остановилась на каждом этапе методики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«дизайн искусственных стихов».</w:t>
      </w:r>
    </w:p>
    <w:p w:rsidR="00BF21E1" w:rsidRPr="003F516B" w:rsidRDefault="00BF21E1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отметила: к</w:t>
      </w:r>
      <w:r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показал опыт, применение данной технологии гарантирует развитие способностей к творчеству, способствует раскрытию личного потенциала, самореализации, развитию читательской грамотности.</w:t>
      </w:r>
    </w:p>
    <w:p w:rsidR="00BF21E1" w:rsidRPr="003F516B" w:rsidRDefault="00DA1C12" w:rsidP="00F609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</w:t>
      </w:r>
      <w:r w:rsidR="00BF21E1" w:rsidRPr="00BF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делая вывод, показала</w:t>
      </w:r>
      <w:r w:rsidR="00BF21E1" w:rsidRPr="003F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чтение - сложный, многогранный процесс. Он подразумевает решение важнейших познавательных и коммуникативных задач: понимание (общее, полное, критическое), нахождение конкретной информации, интерпретация содержания, рефлексия текста.</w:t>
      </w:r>
    </w:p>
    <w:p w:rsidR="00BF21E1" w:rsidRPr="00BF21E1" w:rsidRDefault="00BF21E1" w:rsidP="00F609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  <w:r w:rsidRPr="00BF2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к сведению выступление</w:t>
      </w:r>
      <w:r w:rsidR="00DA1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1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Калагиной</w:t>
      </w:r>
      <w:proofErr w:type="spellEnd"/>
      <w:r w:rsidR="00DA1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</w:t>
      </w:r>
      <w:r w:rsidRPr="00BF2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., использовать ее наработки в практике учителей русского языка и литературы школ города.</w:t>
      </w:r>
    </w:p>
    <w:p w:rsidR="00BF21E1" w:rsidRPr="00BF21E1" w:rsidRDefault="00F6099A" w:rsidP="00BF21E1">
      <w:pPr>
        <w:pStyle w:val="a4"/>
        <w:spacing w:before="0" w:line="240" w:lineRule="auto"/>
        <w:ind w:left="0" w:firstLine="36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24</w:t>
      </w:r>
      <w:r w:rsidR="00DA1C12">
        <w:rPr>
          <w:b/>
          <w:color w:val="000000" w:themeColor="text1"/>
          <w:sz w:val="24"/>
          <w:szCs w:val="24"/>
          <w:lang w:val="ru-RU"/>
        </w:rPr>
        <w:t>.11</w:t>
      </w:r>
      <w:bookmarkStart w:id="0" w:name="_GoBack"/>
      <w:bookmarkEnd w:id="0"/>
      <w:r w:rsidR="00BF21E1" w:rsidRPr="00BF21E1">
        <w:rPr>
          <w:b/>
          <w:color w:val="000000" w:themeColor="text1"/>
          <w:sz w:val="24"/>
          <w:szCs w:val="24"/>
          <w:lang w:val="ru-RU"/>
        </w:rPr>
        <w:t>.2023 г.</w:t>
      </w:r>
    </w:p>
    <w:p w:rsidR="00BF21E1" w:rsidRPr="00BF21E1" w:rsidRDefault="00BF21E1" w:rsidP="00BF2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</w:t>
      </w:r>
      <w:proofErr w:type="gramStart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методист  городского</w:t>
      </w:r>
      <w:proofErr w:type="gramEnd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методического объединения</w:t>
      </w:r>
    </w:p>
    <w:p w:rsidR="00BF21E1" w:rsidRPr="00BF21E1" w:rsidRDefault="00BF21E1" w:rsidP="00BF2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 русского языка и литературы общеобразовательных </w:t>
      </w:r>
      <w:proofErr w:type="gramStart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учреждений  города</w:t>
      </w:r>
      <w:proofErr w:type="gramEnd"/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Димитровграда Ульяновской области                             Л.Н. Миронова</w:t>
      </w:r>
    </w:p>
    <w:p w:rsidR="00BF21E1" w:rsidRPr="00BF21E1" w:rsidRDefault="00BF21E1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1E1" w:rsidRPr="00BF21E1" w:rsidRDefault="00BF21E1" w:rsidP="00BF21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Подпись Л.Н. Мироновой заверяю.</w:t>
      </w:r>
    </w:p>
    <w:p w:rsidR="00BF21E1" w:rsidRPr="00BF21E1" w:rsidRDefault="00BF21E1" w:rsidP="00BF2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Управления образования</w:t>
      </w:r>
    </w:p>
    <w:p w:rsidR="00BF21E1" w:rsidRPr="00BF21E1" w:rsidRDefault="00BF21E1" w:rsidP="00BF2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города Димитровграда     </w:t>
      </w:r>
    </w:p>
    <w:p w:rsidR="00E06BBA" w:rsidRPr="003F516B" w:rsidRDefault="00BF21E1" w:rsidP="00F6099A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BF2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Ульяновской области                                                                        С.В. Захаров</w:t>
      </w:r>
    </w:p>
    <w:p w:rsidR="00E06BBA" w:rsidRDefault="00E06BBA" w:rsidP="00E06BBA"/>
    <w:sectPr w:rsidR="00E06BBA" w:rsidSect="000023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BD5"/>
    <w:multiLevelType w:val="multilevel"/>
    <w:tmpl w:val="50C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22A0A"/>
    <w:multiLevelType w:val="multilevel"/>
    <w:tmpl w:val="0C4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FB"/>
    <w:multiLevelType w:val="multilevel"/>
    <w:tmpl w:val="A38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76CC6"/>
    <w:multiLevelType w:val="multilevel"/>
    <w:tmpl w:val="63D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D2D22"/>
    <w:multiLevelType w:val="multilevel"/>
    <w:tmpl w:val="639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64EDB"/>
    <w:multiLevelType w:val="multilevel"/>
    <w:tmpl w:val="F81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26455"/>
    <w:multiLevelType w:val="multilevel"/>
    <w:tmpl w:val="BF96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00B39"/>
    <w:multiLevelType w:val="multilevel"/>
    <w:tmpl w:val="5A4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B446D"/>
    <w:multiLevelType w:val="multilevel"/>
    <w:tmpl w:val="885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C0"/>
    <w:rsid w:val="00002308"/>
    <w:rsid w:val="000249E4"/>
    <w:rsid w:val="002D033D"/>
    <w:rsid w:val="0048350C"/>
    <w:rsid w:val="00533DBA"/>
    <w:rsid w:val="005D5A58"/>
    <w:rsid w:val="006075DB"/>
    <w:rsid w:val="007035C0"/>
    <w:rsid w:val="00A4364C"/>
    <w:rsid w:val="00AC4B35"/>
    <w:rsid w:val="00BF21E1"/>
    <w:rsid w:val="00CF2CD2"/>
    <w:rsid w:val="00CF6BBD"/>
    <w:rsid w:val="00DA1C12"/>
    <w:rsid w:val="00E06BBA"/>
    <w:rsid w:val="00F149BF"/>
    <w:rsid w:val="00F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8472"/>
  <w15:chartTrackingRefBased/>
  <w15:docId w15:val="{253DC998-6587-4043-A195-33D26D52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F21E1"/>
    <w:pPr>
      <w:widowControl w:val="0"/>
      <w:shd w:val="clear" w:color="auto" w:fill="FFFFFF"/>
      <w:autoSpaceDE w:val="0"/>
      <w:autoSpaceDN w:val="0"/>
      <w:adjustRightInd w:val="0"/>
      <w:spacing w:before="130" w:after="0" w:line="360" w:lineRule="exact"/>
      <w:ind w:left="53" w:firstLine="730"/>
      <w:jc w:val="both"/>
    </w:pPr>
    <w:rPr>
      <w:rFonts w:ascii="Times New Roman" w:eastAsia="Times New Roman" w:hAnsi="Times New Roman" w:cs="Times New Roman"/>
      <w:color w:val="000000"/>
      <w:sz w:val="28"/>
      <w:szCs w:val="31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BF21E1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val="x-none" w:eastAsia="ru-RU"/>
    </w:rPr>
  </w:style>
  <w:style w:type="paragraph" w:customStyle="1" w:styleId="c8">
    <w:name w:val="c8"/>
    <w:basedOn w:val="a"/>
    <w:rsid w:val="00F6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99A"/>
  </w:style>
  <w:style w:type="character" w:customStyle="1" w:styleId="c5">
    <w:name w:val="c5"/>
    <w:basedOn w:val="a0"/>
    <w:rsid w:val="00F6099A"/>
  </w:style>
  <w:style w:type="character" w:customStyle="1" w:styleId="c10">
    <w:name w:val="c10"/>
    <w:basedOn w:val="a0"/>
    <w:rsid w:val="00F6099A"/>
  </w:style>
  <w:style w:type="character" w:customStyle="1" w:styleId="c0">
    <w:name w:val="c0"/>
    <w:basedOn w:val="a0"/>
    <w:rsid w:val="00F6099A"/>
  </w:style>
  <w:style w:type="paragraph" w:customStyle="1" w:styleId="c9">
    <w:name w:val="c9"/>
    <w:basedOn w:val="a"/>
    <w:rsid w:val="00F6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2023-11-27T14:13:00Z</dcterms:created>
  <dcterms:modified xsi:type="dcterms:W3CDTF">2023-11-27T14:13:00Z</dcterms:modified>
</cp:coreProperties>
</file>