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DE92" w14:textId="77777777" w:rsidR="009B7F6C" w:rsidRDefault="009B7F6C" w:rsidP="009B7F6C">
      <w:pPr>
        <w:pStyle w:val="1"/>
        <w:jc w:val="center"/>
        <w:rPr>
          <w:rFonts w:ascii="Arial" w:hAnsi="Arial" w:cs="Arial"/>
          <w:b w:val="0"/>
          <w:bCs w:val="0"/>
          <w:color w:val="000000"/>
          <w:sz w:val="33"/>
          <w:szCs w:val="33"/>
        </w:rPr>
      </w:pPr>
      <w:r>
        <w:rPr>
          <w:rFonts w:ascii="Arial" w:hAnsi="Arial" w:cs="Arial"/>
          <w:b w:val="0"/>
          <w:bCs w:val="0"/>
          <w:color w:val="000000"/>
          <w:sz w:val="33"/>
          <w:szCs w:val="33"/>
        </w:rPr>
        <w:t>Трудовые правоотношения</w:t>
      </w:r>
    </w:p>
    <w:p w14:paraId="2044733D" w14:textId="77777777" w:rsidR="009B7F6C" w:rsidRDefault="009B7F6C" w:rsidP="009B7F6C">
      <w:pPr>
        <w:pStyle w:val="a3"/>
        <w:rPr>
          <w:rFonts w:ascii="Arial" w:hAnsi="Arial" w:cs="Arial"/>
          <w:color w:val="000000"/>
        </w:rPr>
      </w:pPr>
      <w:r>
        <w:rPr>
          <w:rFonts w:ascii="Arial" w:hAnsi="Arial" w:cs="Arial"/>
          <w:color w:val="000000"/>
        </w:rPr>
        <w:t>Предметом правового регулирования в трудовом праве являются трудовые правоотношения. В них вступают как работники государственных и муниципальных предприятий, так и участники хозяйственных товариществ и обществ, основанных на личном труде.</w:t>
      </w:r>
    </w:p>
    <w:p w14:paraId="7D05A9B9" w14:textId="77777777" w:rsidR="009B7F6C" w:rsidRDefault="009B7F6C" w:rsidP="009B7F6C">
      <w:pPr>
        <w:pStyle w:val="a3"/>
        <w:rPr>
          <w:rFonts w:ascii="Arial" w:hAnsi="Arial" w:cs="Arial"/>
          <w:color w:val="000000"/>
        </w:rPr>
      </w:pPr>
      <w:r>
        <w:rPr>
          <w:rFonts w:ascii="Arial" w:hAnsi="Arial" w:cs="Arial"/>
          <w:b/>
          <w:bCs/>
          <w:color w:val="000000"/>
        </w:rPr>
        <w:t>Трудовые правоотношения </w:t>
      </w:r>
      <w:r>
        <w:rPr>
          <w:rFonts w:ascii="Arial" w:hAnsi="Arial" w:cs="Arial"/>
          <w:color w:val="000000"/>
        </w:rPr>
        <w:t>— это урегулированные нормами трудового права отношения по непосредственному применению труда в коллективах, связанных с созданием материальных и духовных благ, а также производные от них иные общественные отношения.</w:t>
      </w:r>
    </w:p>
    <w:p w14:paraId="5D4D11BF" w14:textId="77777777" w:rsidR="009B7F6C" w:rsidRDefault="009B7F6C" w:rsidP="009B7F6C">
      <w:pPr>
        <w:pStyle w:val="a3"/>
        <w:rPr>
          <w:rFonts w:ascii="Arial" w:hAnsi="Arial" w:cs="Arial"/>
          <w:color w:val="000000"/>
        </w:rPr>
      </w:pPr>
      <w:r>
        <w:rPr>
          <w:rFonts w:ascii="Arial" w:hAnsi="Arial" w:cs="Arial"/>
          <w:color w:val="000000"/>
        </w:rPr>
        <w:t>Трудовые правоотношения возникают между субъектами при заключении трудового договора.</w:t>
      </w:r>
    </w:p>
    <w:p w14:paraId="70AEA9D2" w14:textId="77777777" w:rsidR="009B7F6C" w:rsidRDefault="009B7F6C" w:rsidP="009B7F6C">
      <w:pPr>
        <w:pStyle w:val="a3"/>
        <w:rPr>
          <w:rFonts w:ascii="Arial" w:hAnsi="Arial" w:cs="Arial"/>
          <w:color w:val="000000"/>
        </w:rPr>
      </w:pPr>
      <w:r>
        <w:rPr>
          <w:rFonts w:ascii="Arial" w:hAnsi="Arial" w:cs="Arial"/>
          <w:color w:val="000000"/>
        </w:rPr>
        <w:t>Трудовые правоотношения имеют сложную структуру. В них входят </w:t>
      </w:r>
      <w:r>
        <w:rPr>
          <w:rFonts w:ascii="Arial" w:hAnsi="Arial" w:cs="Arial"/>
          <w:b/>
          <w:bCs/>
          <w:i/>
          <w:iCs/>
          <w:color w:val="000000"/>
        </w:rPr>
        <w:t>собственно трудовые отношения, </w:t>
      </w:r>
      <w:r>
        <w:rPr>
          <w:rFonts w:ascii="Arial" w:hAnsi="Arial" w:cs="Arial"/>
          <w:color w:val="000000"/>
        </w:rPr>
        <w:t>возникающие между работником и работодателем по поводу непосредственного применения труда: правоотношения в связи с приемом на работу, оплаты труда, установления и применения условий труда, по дисциплине и охране труда, перемещением и увольнением работников, выходом на пенсию и т.п.</w:t>
      </w:r>
    </w:p>
    <w:p w14:paraId="77B5CA88" w14:textId="77777777" w:rsidR="009B7F6C" w:rsidRDefault="009B7F6C" w:rsidP="009B7F6C">
      <w:pPr>
        <w:pStyle w:val="a3"/>
        <w:rPr>
          <w:rFonts w:ascii="Arial" w:hAnsi="Arial" w:cs="Arial"/>
          <w:color w:val="000000"/>
        </w:rPr>
      </w:pPr>
      <w:r>
        <w:rPr>
          <w:rFonts w:ascii="Arial" w:hAnsi="Arial" w:cs="Arial"/>
          <w:color w:val="000000"/>
        </w:rPr>
        <w:t>Согласно ст. 15 ТК РФ трудовыми отношениями считаются отношения, основанные на соглашении между работником и работодателем о личном выполнении работником за определенную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законодательством, коллективным договором, соглашениями, трудовым договором.</w:t>
      </w:r>
    </w:p>
    <w:p w14:paraId="1427BD51" w14:textId="77777777" w:rsidR="009B7F6C" w:rsidRDefault="009B7F6C" w:rsidP="009B7F6C">
      <w:pPr>
        <w:pStyle w:val="a3"/>
        <w:rPr>
          <w:rFonts w:ascii="Arial" w:hAnsi="Arial" w:cs="Arial"/>
          <w:color w:val="000000"/>
        </w:rPr>
      </w:pPr>
      <w:r>
        <w:rPr>
          <w:rFonts w:ascii="Arial" w:hAnsi="Arial" w:cs="Arial"/>
          <w:color w:val="000000"/>
        </w:rPr>
        <w:t>Наряду с этим трудовое право регулирует отношения, тесно связанные с трудовыми возникающие за пределами предприятия или помимо сферы непосредственного применения труда: 1) отношения по обеспечению занятости и трудоустройства; 2) организационно- управленческие отношения между администрацией и профсоюзом по поводу участия работников в управлении производством; 3) отношения по производственному обучению и повышению квалификации кадров — профессиональная подготовка и переподготовка работников и другие.</w:t>
      </w:r>
    </w:p>
    <w:p w14:paraId="53969448" w14:textId="77777777" w:rsidR="009B7F6C" w:rsidRDefault="009B7F6C" w:rsidP="009B7F6C">
      <w:pPr>
        <w:pStyle w:val="a3"/>
        <w:rPr>
          <w:rFonts w:ascii="Arial" w:hAnsi="Arial" w:cs="Arial"/>
          <w:color w:val="000000"/>
        </w:rPr>
      </w:pPr>
      <w:r>
        <w:rPr>
          <w:rFonts w:ascii="Arial" w:hAnsi="Arial" w:cs="Arial"/>
          <w:color w:val="000000"/>
        </w:rPr>
        <w:t>Трудовые правоотношения необходимо отличать от гражданско- правовых. Трудовые отношения — это отношения по непосредственному применению труда по определенной специальности, квалификации, должности, которые предполагают добровольное вхождение работника в трудовой коллектив и обязанность его подчиняться внутреннему трудовому распорядку.</w:t>
      </w:r>
    </w:p>
    <w:p w14:paraId="52C36F6A" w14:textId="77777777" w:rsidR="009B7F6C" w:rsidRDefault="009B7F6C" w:rsidP="009B7F6C">
      <w:pPr>
        <w:pStyle w:val="a3"/>
        <w:rPr>
          <w:rFonts w:ascii="Arial" w:hAnsi="Arial" w:cs="Arial"/>
          <w:color w:val="000000"/>
        </w:rPr>
      </w:pPr>
      <w:r>
        <w:rPr>
          <w:rFonts w:ascii="Arial" w:hAnsi="Arial" w:cs="Arial"/>
          <w:color w:val="000000"/>
        </w:rPr>
        <w:t>Объектом регулировании гражданского права является не живой труд, совместная деятельность, а овеществленный труд, как правило, реализованный в товарах, услугах.</w:t>
      </w:r>
    </w:p>
    <w:p w14:paraId="2E960682" w14:textId="77777777" w:rsidR="009B7F6C" w:rsidRDefault="009B7F6C" w:rsidP="009B7F6C">
      <w:pPr>
        <w:pStyle w:val="a3"/>
        <w:rPr>
          <w:rFonts w:ascii="Arial" w:hAnsi="Arial" w:cs="Arial"/>
          <w:color w:val="000000"/>
        </w:rPr>
      </w:pPr>
      <w:r>
        <w:rPr>
          <w:rFonts w:ascii="Arial" w:hAnsi="Arial" w:cs="Arial"/>
          <w:color w:val="000000"/>
        </w:rPr>
        <w:t>Трудовые правоотношения носят </w:t>
      </w:r>
      <w:r>
        <w:rPr>
          <w:rFonts w:ascii="Arial" w:hAnsi="Arial" w:cs="Arial"/>
          <w:i/>
          <w:iCs/>
          <w:color w:val="000000"/>
        </w:rPr>
        <w:t>возмездный </w:t>
      </w:r>
      <w:r>
        <w:rPr>
          <w:rFonts w:ascii="Arial" w:hAnsi="Arial" w:cs="Arial"/>
          <w:color w:val="000000"/>
        </w:rPr>
        <w:t>характер, поскольку предполагают, что за затраченный труд выплачивается вознаграждение.</w:t>
      </w:r>
    </w:p>
    <w:p w14:paraId="4C846A44" w14:textId="77777777" w:rsidR="009B7F6C" w:rsidRDefault="009B7F6C" w:rsidP="009B7F6C">
      <w:pPr>
        <w:pStyle w:val="a3"/>
        <w:rPr>
          <w:rFonts w:ascii="Arial" w:hAnsi="Arial" w:cs="Arial"/>
          <w:color w:val="000000"/>
        </w:rPr>
      </w:pPr>
      <w:r>
        <w:rPr>
          <w:rFonts w:ascii="Arial" w:hAnsi="Arial" w:cs="Arial"/>
          <w:color w:val="000000"/>
        </w:rPr>
        <w:lastRenderedPageBreak/>
        <w:t>Им также присущ </w:t>
      </w:r>
      <w:r>
        <w:rPr>
          <w:rFonts w:ascii="Arial" w:hAnsi="Arial" w:cs="Arial"/>
          <w:i/>
          <w:iCs/>
          <w:color w:val="000000"/>
        </w:rPr>
        <w:t>волевой </w:t>
      </w:r>
      <w:r>
        <w:rPr>
          <w:rFonts w:ascii="Arial" w:hAnsi="Arial" w:cs="Arial"/>
          <w:color w:val="000000"/>
        </w:rPr>
        <w:t>характер. Вне воли и сознания наемного работника и работодателя правоотношение не возникает, поскольку вне сознания не существует целенаправленной трудовой деятельности. Носителями этой воли выступают субъекты –работник и работодатель, трудовой коллектив, профсоз.</w:t>
      </w:r>
    </w:p>
    <w:p w14:paraId="0EED7FA8" w14:textId="77777777" w:rsidR="009B7F6C" w:rsidRDefault="009B7F6C" w:rsidP="009B7F6C">
      <w:pPr>
        <w:pStyle w:val="a3"/>
        <w:rPr>
          <w:rFonts w:ascii="Arial" w:hAnsi="Arial" w:cs="Arial"/>
          <w:color w:val="000000"/>
        </w:rPr>
      </w:pPr>
      <w:r>
        <w:rPr>
          <w:rFonts w:ascii="Arial" w:hAnsi="Arial" w:cs="Arial"/>
          <w:b/>
          <w:bCs/>
          <w:i/>
          <w:iCs/>
          <w:color w:val="000000"/>
        </w:rPr>
        <w:t>Работником </w:t>
      </w:r>
      <w:r>
        <w:rPr>
          <w:rFonts w:ascii="Arial" w:hAnsi="Arial" w:cs="Arial"/>
          <w:color w:val="000000"/>
        </w:rPr>
        <w:t>признается физическое лицо, вступившее в трудовые отношения с работодателем.</w:t>
      </w:r>
    </w:p>
    <w:p w14:paraId="48471869" w14:textId="77777777" w:rsidR="009B7F6C" w:rsidRDefault="009B7F6C" w:rsidP="009B7F6C">
      <w:pPr>
        <w:pStyle w:val="a3"/>
        <w:rPr>
          <w:rFonts w:ascii="Arial" w:hAnsi="Arial" w:cs="Arial"/>
          <w:color w:val="000000"/>
        </w:rPr>
      </w:pPr>
      <w:r>
        <w:rPr>
          <w:rFonts w:ascii="Arial" w:hAnsi="Arial" w:cs="Arial"/>
          <w:b/>
          <w:bCs/>
          <w:i/>
          <w:iCs/>
          <w:color w:val="000000"/>
        </w:rPr>
        <w:t>Работодатель </w:t>
      </w:r>
      <w:r>
        <w:rPr>
          <w:rFonts w:ascii="Arial" w:hAnsi="Arial" w:cs="Arial"/>
          <w:color w:val="000000"/>
        </w:rPr>
        <w:t>— это физическое или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w:t>
      </w:r>
    </w:p>
    <w:p w14:paraId="6A805FD0" w14:textId="77777777" w:rsidR="009B7F6C" w:rsidRDefault="009B7F6C" w:rsidP="009B7F6C">
      <w:pPr>
        <w:pStyle w:val="a3"/>
        <w:rPr>
          <w:rFonts w:ascii="Arial" w:hAnsi="Arial" w:cs="Arial"/>
          <w:color w:val="000000"/>
        </w:rPr>
      </w:pPr>
      <w:r>
        <w:rPr>
          <w:rFonts w:ascii="Arial" w:hAnsi="Arial" w:cs="Arial"/>
          <w:i/>
          <w:iCs/>
          <w:color w:val="000000"/>
        </w:rPr>
        <w:t>Физическое лицо </w:t>
      </w:r>
      <w:r>
        <w:rPr>
          <w:rFonts w:ascii="Arial" w:hAnsi="Arial" w:cs="Arial"/>
          <w:color w:val="000000"/>
        </w:rPr>
        <w:t>приобретает </w:t>
      </w:r>
      <w:r>
        <w:rPr>
          <w:rFonts w:ascii="Arial" w:hAnsi="Arial" w:cs="Arial"/>
          <w:i/>
          <w:iCs/>
          <w:color w:val="000000"/>
        </w:rPr>
        <w:t>правосубъектность, </w:t>
      </w:r>
      <w:r>
        <w:rPr>
          <w:rFonts w:ascii="Arial" w:hAnsi="Arial" w:cs="Arial"/>
          <w:color w:val="000000"/>
        </w:rPr>
        <w:t>как правило, с 16 лет. Заключение трудового договора допускается с лицами, достигшими 16-летнего возраста. В случаях получения основного общего образования либо оставления общеобразовательного учреждения трудовой договор могут заключать лица, достигшие возраста 15 лет. С согласия одного из родителей (опекуна, попечителя) и органа опеки и попечительства трудовой договор может быть заключен с 14-летним учащимся для выполнения в свободное от учебы время легкого труда, не причиняющего вреда здоровью и не нарушающего процесса обучения.</w:t>
      </w:r>
    </w:p>
    <w:p w14:paraId="59E8AF70" w14:textId="77777777" w:rsidR="009B7F6C" w:rsidRDefault="009B7F6C" w:rsidP="009B7F6C">
      <w:pPr>
        <w:pStyle w:val="a3"/>
        <w:rPr>
          <w:rFonts w:ascii="Arial" w:hAnsi="Arial" w:cs="Arial"/>
          <w:color w:val="000000"/>
        </w:rPr>
      </w:pPr>
      <w:r>
        <w:rPr>
          <w:rFonts w:ascii="Arial" w:hAnsi="Arial" w:cs="Arial"/>
          <w:color w:val="000000"/>
        </w:rPr>
        <w:t>В организациях кинематографии, театрах, театральных и концертных организациях, цирках допускается заключение трудового договора с лицами, не достигшими 14 лет, для участия в создании и исполнении произведений. Но при этом должно быть получено согласие одного из родителей (опекуна, попечителя) и органа опеки и попечительства (ст. 63 ТК РФ).</w:t>
      </w:r>
    </w:p>
    <w:p w14:paraId="4E9F45B6" w14:textId="77777777" w:rsidR="009B7F6C" w:rsidRDefault="009B7F6C" w:rsidP="009B7F6C">
      <w:pPr>
        <w:pStyle w:val="a3"/>
        <w:rPr>
          <w:rFonts w:ascii="Arial" w:hAnsi="Arial" w:cs="Arial"/>
          <w:color w:val="000000"/>
        </w:rPr>
      </w:pPr>
      <w:r>
        <w:rPr>
          <w:rFonts w:ascii="Arial" w:hAnsi="Arial" w:cs="Arial"/>
          <w:color w:val="000000"/>
        </w:rPr>
        <w:t>Необходимой составной частью правосубъектности физического лица является его </w:t>
      </w:r>
      <w:r>
        <w:rPr>
          <w:rFonts w:ascii="Arial" w:hAnsi="Arial" w:cs="Arial"/>
          <w:i/>
          <w:iCs/>
          <w:color w:val="000000"/>
        </w:rPr>
        <w:t>деликтоспособность, </w:t>
      </w:r>
      <w:r>
        <w:rPr>
          <w:rFonts w:ascii="Arial" w:hAnsi="Arial" w:cs="Arial"/>
          <w:color w:val="000000"/>
        </w:rPr>
        <w:t>т.е. вменяемость. Субъект, вступив в трудовые правоотношения, должен отвечать за свои действия или бездействие.</w:t>
      </w:r>
    </w:p>
    <w:p w14:paraId="4F4231C8" w14:textId="77777777" w:rsidR="009B7F6C" w:rsidRDefault="009B7F6C" w:rsidP="009B7F6C">
      <w:pPr>
        <w:pStyle w:val="a3"/>
        <w:rPr>
          <w:rFonts w:ascii="Arial" w:hAnsi="Arial" w:cs="Arial"/>
          <w:color w:val="000000"/>
        </w:rPr>
      </w:pPr>
      <w:r>
        <w:rPr>
          <w:rFonts w:ascii="Arial" w:hAnsi="Arial" w:cs="Arial"/>
          <w:color w:val="000000"/>
        </w:rPr>
        <w:t>В соответствии со ст. 37 Конституции РФ и ст. 21 ТК РФ правосубъектность работника включает совокупность прав и обязанностей, которыми он обладает. Следует отметить </w:t>
      </w:r>
      <w:r>
        <w:rPr>
          <w:rFonts w:ascii="Arial" w:hAnsi="Arial" w:cs="Arial"/>
          <w:i/>
          <w:iCs/>
          <w:color w:val="000000"/>
        </w:rPr>
        <w:t>права: </w:t>
      </w:r>
      <w:r>
        <w:rPr>
          <w:rFonts w:ascii="Arial" w:hAnsi="Arial" w:cs="Arial"/>
          <w:color w:val="000000"/>
        </w:rPr>
        <w:t>1) на предоставление работы, обусловленной трудовым договором; 2) рабочее место, соответствующее условиям, предусмотренным госстандартами организации и безопасности труда и коллективным: договором; 3) своевременную выплату зарплаты; 4) отдых; 5) полную информацию об условиях труда и требованиях его охраны на рабочем месте; 6) профессиональную подготовку и повышение своей квалификации; 7) участие в управлении организацией; 8) ведение коллективных переговоров и заключение договоров через своих представителей; 9) защиту своих трудовых прав всеми не запрещенными законом способами; 10) разрешение индивидуальных и коллективных трудовых споров, включая право на забастовку; 11) возмещение вреда, причиненного работнику в; связи с исполнением им трудовых обязанностей, и компенсацию морального вреда; 12) обязательное социальное страхование.</w:t>
      </w:r>
    </w:p>
    <w:p w14:paraId="397C9741" w14:textId="77777777" w:rsidR="009B7F6C" w:rsidRDefault="009B7F6C" w:rsidP="009B7F6C">
      <w:pPr>
        <w:pStyle w:val="a3"/>
        <w:rPr>
          <w:rFonts w:ascii="Arial" w:hAnsi="Arial" w:cs="Arial"/>
          <w:color w:val="000000"/>
        </w:rPr>
      </w:pPr>
      <w:r>
        <w:rPr>
          <w:rFonts w:ascii="Arial" w:hAnsi="Arial" w:cs="Arial"/>
          <w:color w:val="000000"/>
        </w:rPr>
        <w:t>Наряду с правами на работника налагаются </w:t>
      </w:r>
      <w:r>
        <w:rPr>
          <w:rFonts w:ascii="Arial" w:hAnsi="Arial" w:cs="Arial"/>
          <w:i/>
          <w:iCs/>
          <w:color w:val="000000"/>
        </w:rPr>
        <w:t>обязанности. </w:t>
      </w:r>
      <w:r>
        <w:rPr>
          <w:rFonts w:ascii="Arial" w:hAnsi="Arial" w:cs="Arial"/>
          <w:color w:val="000000"/>
        </w:rPr>
        <w:t>Среди них: добросовестное выполнение трудовых обязанностей; соблюдение трудовой дисциплины и требований по охране труда; выполнение установленных норм труда; бережное отношение к имуществу работодателя и других работников.</w:t>
      </w:r>
    </w:p>
    <w:p w14:paraId="7BC36B08" w14:textId="77777777" w:rsidR="009B7F6C" w:rsidRDefault="009B7F6C" w:rsidP="009B7F6C">
      <w:pPr>
        <w:pStyle w:val="a3"/>
        <w:rPr>
          <w:rFonts w:ascii="Arial" w:hAnsi="Arial" w:cs="Arial"/>
          <w:color w:val="000000"/>
        </w:rPr>
      </w:pPr>
      <w:r>
        <w:rPr>
          <w:rFonts w:ascii="Arial" w:hAnsi="Arial" w:cs="Arial"/>
          <w:color w:val="000000"/>
        </w:rPr>
        <w:lastRenderedPageBreak/>
        <w:t>Работодатели </w:t>
      </w:r>
      <w:r>
        <w:rPr>
          <w:rFonts w:ascii="Arial" w:hAnsi="Arial" w:cs="Arial"/>
          <w:i/>
          <w:iCs/>
          <w:color w:val="000000"/>
        </w:rPr>
        <w:t>вправе: </w:t>
      </w:r>
      <w:r>
        <w:rPr>
          <w:rFonts w:ascii="Arial" w:hAnsi="Arial" w:cs="Arial"/>
          <w:color w:val="000000"/>
        </w:rPr>
        <w:t>1) заключать, изменять и расторгать трудовые договоры с работниками; 2) вести коллективные переговоры и заключать коллективные договоры: 3) поощрять работников за труд; 4) требовать от них исполнения трудовых обязанностей и бережного отношения к имуществу; 5) привлекать работников к дисциплинарной и материальной ответственности; 6) принимать локальные нормативные акты; 7) создавать объединения работодателей в целях представительства и защиты своих интересов и вступать в них.</w:t>
      </w:r>
    </w:p>
    <w:p w14:paraId="12EE0A9E" w14:textId="77777777" w:rsidR="009B7F6C" w:rsidRDefault="009B7F6C" w:rsidP="009B7F6C">
      <w:pPr>
        <w:pStyle w:val="a3"/>
        <w:rPr>
          <w:rFonts w:ascii="Arial" w:hAnsi="Arial" w:cs="Arial"/>
          <w:color w:val="000000"/>
        </w:rPr>
      </w:pPr>
      <w:r>
        <w:rPr>
          <w:rFonts w:ascii="Arial" w:hAnsi="Arial" w:cs="Arial"/>
          <w:i/>
          <w:iCs/>
          <w:color w:val="000000"/>
        </w:rPr>
        <w:t>Обязанности работодателей: </w:t>
      </w:r>
      <w:r>
        <w:rPr>
          <w:rFonts w:ascii="Arial" w:hAnsi="Arial" w:cs="Arial"/>
          <w:color w:val="000000"/>
        </w:rPr>
        <w:t>предоставлять работу, обусловленную трудовым договором; обеспечивать безопасность труда и условия, отвечающие требованиям охраны и гигиены труда;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оплачивать труд работников; вести коллективные переговоры; заключать коллективный договор; предоставлять представителям работников информацию, необходимую для заключения коллективного договора, соглашения и контроля за их выполнением; осуществлять обязательное социальное страхование работников; возмещать вред, причиненный работникам в связи с исполнением ими трудовых обязанностей.</w:t>
      </w:r>
    </w:p>
    <w:p w14:paraId="511A1ADA" w14:textId="77777777" w:rsidR="009B7F6C" w:rsidRDefault="009B7F6C" w:rsidP="009B7F6C">
      <w:pPr>
        <w:pStyle w:val="a3"/>
        <w:rPr>
          <w:rFonts w:ascii="Arial" w:hAnsi="Arial" w:cs="Arial"/>
          <w:color w:val="000000"/>
        </w:rPr>
      </w:pPr>
      <w:r>
        <w:rPr>
          <w:rFonts w:ascii="Arial" w:hAnsi="Arial" w:cs="Arial"/>
          <w:color w:val="000000"/>
        </w:rPr>
        <w:t>Наряду с работником и работодателем субъектами трудового права выступают:</w:t>
      </w:r>
    </w:p>
    <w:p w14:paraId="7184F3A9" w14:textId="77777777" w:rsidR="009B7F6C" w:rsidRDefault="009B7F6C" w:rsidP="009B7F6C">
      <w:pPr>
        <w:pStyle w:val="a3"/>
        <w:rPr>
          <w:rFonts w:ascii="Arial" w:hAnsi="Arial" w:cs="Arial"/>
          <w:color w:val="000000"/>
        </w:rPr>
      </w:pPr>
      <w:r>
        <w:rPr>
          <w:rFonts w:ascii="Arial" w:hAnsi="Arial" w:cs="Arial"/>
          <w:b/>
          <w:bCs/>
          <w:color w:val="000000"/>
        </w:rPr>
        <w:t>1) трудовой коллектив </w:t>
      </w:r>
      <w:r>
        <w:rPr>
          <w:rFonts w:ascii="Arial" w:hAnsi="Arial" w:cs="Arial"/>
          <w:color w:val="000000"/>
        </w:rPr>
        <w:t>— социальная общность работников организации, т.е. все работающие в организации работники, включая и должностных лиц администрации, с которыми организация заключила трудовой договор;</w:t>
      </w:r>
    </w:p>
    <w:p w14:paraId="14848BC4" w14:textId="77777777" w:rsidR="009B7F6C" w:rsidRDefault="009B7F6C" w:rsidP="009B7F6C">
      <w:pPr>
        <w:pStyle w:val="a3"/>
        <w:rPr>
          <w:rFonts w:ascii="Arial" w:hAnsi="Arial" w:cs="Arial"/>
          <w:color w:val="000000"/>
        </w:rPr>
      </w:pPr>
      <w:r>
        <w:rPr>
          <w:rFonts w:ascii="Arial" w:hAnsi="Arial" w:cs="Arial"/>
          <w:color w:val="000000"/>
        </w:rPr>
        <w:t>2) </w:t>
      </w:r>
      <w:r>
        <w:rPr>
          <w:rFonts w:ascii="Arial" w:hAnsi="Arial" w:cs="Arial"/>
          <w:b/>
          <w:bCs/>
          <w:color w:val="000000"/>
        </w:rPr>
        <w:t>профсоюз </w:t>
      </w:r>
      <w:r>
        <w:rPr>
          <w:rFonts w:ascii="Arial" w:hAnsi="Arial" w:cs="Arial"/>
          <w:color w:val="000000"/>
        </w:rPr>
        <w:t>— добровольное общественное объединение граждан, связанных общими производственными, профессиональными интересами по роду их деятельности, создаваемые в целях представительства интересов и защиты их социально-трудовых прав.</w:t>
      </w:r>
    </w:p>
    <w:p w14:paraId="2C364D14" w14:textId="77777777" w:rsidR="0023321E" w:rsidRPr="009B7F6C" w:rsidRDefault="0023321E" w:rsidP="009B7F6C"/>
    <w:sectPr w:rsidR="0023321E" w:rsidRPr="009B7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E3"/>
    <w:rsid w:val="0023321E"/>
    <w:rsid w:val="003709E3"/>
    <w:rsid w:val="004B6307"/>
    <w:rsid w:val="00834CF8"/>
    <w:rsid w:val="009B7F6C"/>
    <w:rsid w:val="00EC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30FC1-A04B-4819-B68A-B7FD0185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34C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CF8"/>
    <w:rPr>
      <w:rFonts w:ascii="Times New Roman" w:eastAsia="Times New Roman" w:hAnsi="Times New Roman" w:cs="Times New Roman"/>
      <w:b/>
      <w:bCs/>
      <w:kern w:val="36"/>
      <w:sz w:val="48"/>
      <w:szCs w:val="48"/>
      <w:lang w:eastAsia="ru-RU"/>
      <w14:ligatures w14:val="none"/>
    </w:rPr>
  </w:style>
  <w:style w:type="paragraph" w:styleId="a3">
    <w:name w:val="Normal (Web)"/>
    <w:basedOn w:val="a"/>
    <w:uiPriority w:val="99"/>
    <w:semiHidden/>
    <w:unhideWhenUsed/>
    <w:rsid w:val="00834CF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53746">
      <w:bodyDiv w:val="1"/>
      <w:marLeft w:val="0"/>
      <w:marRight w:val="0"/>
      <w:marTop w:val="0"/>
      <w:marBottom w:val="0"/>
      <w:divBdr>
        <w:top w:val="none" w:sz="0" w:space="0" w:color="auto"/>
        <w:left w:val="none" w:sz="0" w:space="0" w:color="auto"/>
        <w:bottom w:val="none" w:sz="0" w:space="0" w:color="auto"/>
        <w:right w:val="none" w:sz="0" w:space="0" w:color="auto"/>
      </w:divBdr>
    </w:div>
    <w:div w:id="684747634">
      <w:bodyDiv w:val="1"/>
      <w:marLeft w:val="0"/>
      <w:marRight w:val="0"/>
      <w:marTop w:val="0"/>
      <w:marBottom w:val="0"/>
      <w:divBdr>
        <w:top w:val="none" w:sz="0" w:space="0" w:color="auto"/>
        <w:left w:val="none" w:sz="0" w:space="0" w:color="auto"/>
        <w:bottom w:val="none" w:sz="0" w:space="0" w:color="auto"/>
        <w:right w:val="none" w:sz="0" w:space="0" w:color="auto"/>
      </w:divBdr>
    </w:div>
    <w:div w:id="156829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Сушкова</dc:creator>
  <cp:keywords/>
  <dc:description/>
  <cp:lastModifiedBy>Ирина Сушкова</cp:lastModifiedBy>
  <cp:revision>7</cp:revision>
  <dcterms:created xsi:type="dcterms:W3CDTF">2024-02-28T00:31:00Z</dcterms:created>
  <dcterms:modified xsi:type="dcterms:W3CDTF">2024-02-28T00:49:00Z</dcterms:modified>
</cp:coreProperties>
</file>