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68" w:rsidRDefault="00835568" w:rsidP="004D38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КГКП    Центр эстетического развития </w:t>
      </w:r>
    </w:p>
    <w:p w:rsidR="004D38AF" w:rsidRPr="00257D53" w:rsidRDefault="00835568" w:rsidP="004D38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Я/сад № 15 « Бобек»</w:t>
      </w:r>
    </w:p>
    <w:p w:rsidR="004D38AF" w:rsidRPr="00257D53" w:rsidRDefault="004D38AF" w:rsidP="004D38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57D53">
        <w:rPr>
          <w:rFonts w:ascii="Times New Roman" w:hAnsi="Times New Roman" w:cs="Times New Roman"/>
          <w:sz w:val="28"/>
          <w:szCs w:val="28"/>
          <w:lang w:val="kk-KZ"/>
        </w:rPr>
        <w:t>отдела образования акимата г.Экибастуза»</w:t>
      </w:r>
    </w:p>
    <w:p w:rsidR="004D38AF" w:rsidRDefault="004D38AF" w:rsidP="004D38AF">
      <w:pPr>
        <w:rPr>
          <w:lang w:val="kk-KZ"/>
        </w:rPr>
      </w:pPr>
    </w:p>
    <w:p w:rsidR="004D38AF" w:rsidRDefault="004D38AF" w:rsidP="004D38AF">
      <w:pPr>
        <w:rPr>
          <w:sz w:val="40"/>
          <w:szCs w:val="40"/>
          <w:lang w:val="kk-KZ"/>
        </w:rPr>
      </w:pPr>
    </w:p>
    <w:p w:rsidR="00835568" w:rsidRDefault="00835568" w:rsidP="004D38AF">
      <w:pPr>
        <w:rPr>
          <w:sz w:val="40"/>
          <w:szCs w:val="40"/>
          <w:lang w:val="kk-KZ"/>
        </w:rPr>
      </w:pPr>
    </w:p>
    <w:p w:rsidR="00835568" w:rsidRPr="009A3DB6" w:rsidRDefault="00835568" w:rsidP="004D38AF">
      <w:pPr>
        <w:rPr>
          <w:sz w:val="40"/>
          <w:szCs w:val="40"/>
          <w:lang w:val="kk-KZ"/>
        </w:rPr>
      </w:pPr>
    </w:p>
    <w:p w:rsidR="004D38AF" w:rsidRDefault="004D38AF" w:rsidP="004D38A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38AF">
        <w:rPr>
          <w:rFonts w:ascii="Times New Roman" w:hAnsi="Times New Roman" w:cs="Times New Roman"/>
          <w:b/>
          <w:sz w:val="40"/>
          <w:szCs w:val="40"/>
        </w:rPr>
        <w:t>Доклад на тему:</w:t>
      </w:r>
    </w:p>
    <w:p w:rsidR="004D38AF" w:rsidRPr="004D38AF" w:rsidRDefault="004D38AF" w:rsidP="004D38A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D38AF" w:rsidRPr="004D38AF" w:rsidRDefault="004D38AF" w:rsidP="004D38A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38AF">
        <w:rPr>
          <w:rFonts w:ascii="Times New Roman" w:hAnsi="Times New Roman" w:cs="Times New Roman"/>
          <w:b/>
          <w:sz w:val="40"/>
          <w:szCs w:val="40"/>
        </w:rPr>
        <w:t>«Сенсорное воспитание детей младшего дошкольного</w:t>
      </w:r>
    </w:p>
    <w:p w:rsidR="004D38AF" w:rsidRPr="004D38AF" w:rsidRDefault="004D38AF" w:rsidP="004D38A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38AF">
        <w:rPr>
          <w:rFonts w:ascii="Times New Roman" w:hAnsi="Times New Roman" w:cs="Times New Roman"/>
          <w:b/>
          <w:sz w:val="40"/>
          <w:szCs w:val="40"/>
        </w:rPr>
        <w:t>возраста посредством дидактических игр»</w:t>
      </w:r>
    </w:p>
    <w:p w:rsidR="004D38AF" w:rsidRPr="005A2061" w:rsidRDefault="004D38AF" w:rsidP="004D3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8AF" w:rsidRPr="009A3DB6" w:rsidRDefault="004D38AF" w:rsidP="004D38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8AF" w:rsidRPr="00257D53" w:rsidRDefault="004D38AF" w:rsidP="004D38AF">
      <w:pPr>
        <w:jc w:val="center"/>
        <w:rPr>
          <w:lang w:val="kk-KZ"/>
        </w:rPr>
      </w:pPr>
    </w:p>
    <w:p w:rsidR="004D38AF" w:rsidRPr="00257D53" w:rsidRDefault="004D38AF" w:rsidP="004D38AF">
      <w:pPr>
        <w:rPr>
          <w:lang w:val="kk-KZ"/>
        </w:rPr>
      </w:pPr>
    </w:p>
    <w:p w:rsidR="004D38AF" w:rsidRDefault="004D38AF" w:rsidP="004D38AF">
      <w:pPr>
        <w:rPr>
          <w:lang w:val="kk-KZ"/>
        </w:rPr>
      </w:pPr>
    </w:p>
    <w:p w:rsidR="004D38AF" w:rsidRDefault="004D38AF" w:rsidP="004D38AF">
      <w:pPr>
        <w:tabs>
          <w:tab w:val="left" w:pos="690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</w:t>
      </w:r>
      <w:r w:rsidRPr="00257D53">
        <w:rPr>
          <w:rFonts w:ascii="Times New Roman" w:hAnsi="Times New Roman" w:cs="Times New Roman"/>
          <w:sz w:val="28"/>
          <w:szCs w:val="28"/>
          <w:lang w:val="kk-KZ"/>
        </w:rPr>
        <w:t xml:space="preserve">Воспитатель: </w:t>
      </w:r>
      <w:r w:rsidR="00835568">
        <w:rPr>
          <w:rFonts w:ascii="Times New Roman" w:hAnsi="Times New Roman" w:cs="Times New Roman"/>
          <w:sz w:val="28"/>
          <w:szCs w:val="28"/>
          <w:lang w:val="kk-KZ"/>
        </w:rPr>
        <w:t>Древова М.П</w:t>
      </w:r>
    </w:p>
    <w:p w:rsidR="004D38AF" w:rsidRPr="00257D53" w:rsidRDefault="004D38AF" w:rsidP="004D38A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D38AF" w:rsidRPr="00257D53" w:rsidRDefault="004D38AF" w:rsidP="004D38A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D38AF" w:rsidRPr="00257D53" w:rsidRDefault="004D38AF" w:rsidP="004D38A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D38AF" w:rsidRPr="00257D53" w:rsidRDefault="004D38AF" w:rsidP="004D38A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D38AF" w:rsidRPr="00257D53" w:rsidRDefault="004D38AF" w:rsidP="004D38A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D38AF" w:rsidRPr="00257D53" w:rsidRDefault="004D38AF" w:rsidP="004D38A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D38AF" w:rsidRDefault="004D38AF" w:rsidP="004D38A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35568" w:rsidRPr="00257D53" w:rsidRDefault="00835568" w:rsidP="004D38A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D38AF" w:rsidRDefault="004D38AF" w:rsidP="004D38AF">
      <w:pPr>
        <w:tabs>
          <w:tab w:val="left" w:pos="337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г.Экибастуз</w:t>
      </w:r>
    </w:p>
    <w:p w:rsidR="004D38AF" w:rsidRDefault="004D38AF" w:rsidP="008355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A2061" w:rsidRPr="005A2061" w:rsidRDefault="005A2061" w:rsidP="005A2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061">
        <w:rPr>
          <w:rFonts w:ascii="Times New Roman" w:hAnsi="Times New Roman" w:cs="Times New Roman"/>
          <w:b/>
          <w:sz w:val="28"/>
          <w:szCs w:val="28"/>
        </w:rPr>
        <w:t>Доклад на тему:</w:t>
      </w:r>
    </w:p>
    <w:p w:rsidR="005A2061" w:rsidRPr="005A2061" w:rsidRDefault="005A2061" w:rsidP="005A2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061">
        <w:rPr>
          <w:rFonts w:ascii="Times New Roman" w:hAnsi="Times New Roman" w:cs="Times New Roman"/>
          <w:b/>
          <w:sz w:val="28"/>
          <w:szCs w:val="28"/>
        </w:rPr>
        <w:t>«Сенсорное воспитание детей младшего дошкольного</w:t>
      </w:r>
    </w:p>
    <w:p w:rsidR="005A2061" w:rsidRPr="005A2061" w:rsidRDefault="005A2061" w:rsidP="005A2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061">
        <w:rPr>
          <w:rFonts w:ascii="Times New Roman" w:hAnsi="Times New Roman" w:cs="Times New Roman"/>
          <w:b/>
          <w:sz w:val="28"/>
          <w:szCs w:val="28"/>
        </w:rPr>
        <w:t>возраста посредством дидактических игр»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061" w:rsidRPr="005A2061" w:rsidRDefault="005A2061" w:rsidP="005A20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Игра — это искра, зажигающая огонек </w:t>
      </w:r>
    </w:p>
    <w:p w:rsidR="005A2061" w:rsidRPr="005A2061" w:rsidRDefault="005A2061" w:rsidP="005A20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пытливости и любознательности. </w:t>
      </w:r>
    </w:p>
    <w:p w:rsidR="005A2061" w:rsidRPr="005A2061" w:rsidRDefault="005A2061" w:rsidP="005A20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В. А. Сухомлинский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Психологами  доказано,  что  для  каждого  возраста  существует  ведущая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деятельность,  в  процессе  которой  и  происходит  развитие  личности.  Для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маленького  ребёнка  такой  ведущей  деятельностью  является  дидактическая игра. В дошкольной педагогике дидактические игры с давних пор считались основным   средством   сенсорного   воспитания.   На   них   почти   полностью возлагалась задача формирования сенсорики ребенка.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Дидактические  игры  –  это  разновидность  игр  с  правилами,  специально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создаваемых    педагогикой    в    целях    обучения    и    воспитания    детей.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Дидактические     игры     способствуют     умственному,     эстетическому     и нравственному   воспитанию   детей   дошкольного   возраста.   Выдающиеся зарубежные  представители  в  области  дошкольной  педагогики  (Ф.Фребель, М.Монтессори, Ф. Н. Блехер, Е.И. Тихеева,  Л.А. Венгер, Н.А.Ветлугина   и др.)      справедливо  считали,  что  сенсорное  воспитание,  направленное  на обеспечение    полноценного    сенсорного    развития,    являются    одной    из основных  сторон  дошкольного  воспитания.    Ознакомление  дошкольников  с цветом,    формой,    величиной    предмета    позволило    создать    систему дидактических    игр        по    сенсорному    воспитанию,    направленных    на совершенствование восприятия ребёнком характерных признаков предметов.  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Дидактические    игры  –  игры,  в  которых  познавательная  деятельность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сочетается с игровой.  С одной стороны, дидактическая игра – одна из форм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обучающего  воздействия    взрослого  на  ребенка,  а  с  другой  –  игра  является  основным   видом   самостоятельной   деятельности   детей.      В   дошкольной педагогике   дидактические      игры      с   давних   пор   считались   основным средством  сенсорного  воспитания.  Практика  использования  дидактических игр    с    сенсорным    содержанием    показала,    что    наиболее    интенсивно происходит  сенсорное  развитие  детей  младшего  возраста  при  условии,  что  проводить  их  следует  не  от  случая  к  случаю,  а  в  определенной  системе,  в тесной  связи  с  общим  ходом  сенсорного  обучения  и  воспитания  младших дошкольников. 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Дидактические  игры  выполняют  еще  одну  функцию  –  контроль  за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состоянием сенсорного развития детей.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1-й уровень: хаотичные пробы и ошибки.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2-й уровень: целенаправленные пробы. 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3-й уровень: безошибочно подбирает детали.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Сенсорное   развитие  является  условием  успешного  овладения  любой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практической  деятельностью.  А  истоки  сенсорных  способностей  лежат  в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общем  уровне  сенсорного   развития  достигаемого  в  младшем  дошкольном возрасте.    Период   первых   3-х   лет   –   период   наиболее   интенсивного физического    и    психического    развития    </w:t>
      </w:r>
      <w:r>
        <w:rPr>
          <w:rFonts w:ascii="Times New Roman" w:hAnsi="Times New Roman" w:cs="Times New Roman"/>
          <w:sz w:val="28"/>
          <w:szCs w:val="28"/>
        </w:rPr>
        <w:t xml:space="preserve">детей.    В    этом    возрасте </w:t>
      </w:r>
      <w:r w:rsidRPr="005A2061">
        <w:rPr>
          <w:rFonts w:ascii="Times New Roman" w:hAnsi="Times New Roman" w:cs="Times New Roman"/>
          <w:sz w:val="28"/>
          <w:szCs w:val="28"/>
        </w:rPr>
        <w:t xml:space="preserve">при соответствующих  условиях  у  ребенка  развиваются  различные  способности: речь,  совершенствование движений. Начинают формироваться нравственные качества,   складываться   черты   характера.   Обогащается   сенсорный   опыт ребенка посредством осязания, мышечного чувства, зрения, ребенок начинает различать величину, форму и цвет предмета. 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        Дидактическая   игра   -   явление   сложное,   но   в   ней   отчётливо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обнаруживается    структура.    Одним        из    элементов    игры    является 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дидактическая    задача,    которая    определяется    целью    обучающего    и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воспитательного  воздействия.  Вторым  элементом  является    содержание.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Успешность игры – в ее результативности, поэтому подготовка к игре  – это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уточнение  имеющегося  багажа  знаний  и  умений  или  формирование  их. 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Третьим  элементом  игры  являются  правила.    Они  определяют  характер  и способ    игровых  действий,  организуют  и  направляют  поведение  детей. 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Четвертый   элемент   -   игровые   действия,   поступки,   которые   совершает каждый   участник   игры   для   достижения   результата.   Они   активизируют интерес  к  дидактической  игре.    Пятый  элемент  дидактической  игры  – результат.    Показатель  уровня  достижения  детей  в  усвоении  знаний,  и развитие умственной деятельности, взаимоотношений.  Дидактическая   игра   лишь   отчасти   отвечает   требованиям   полной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системности  знаний:  иногда  это  -  «взрыв  удивления»  детей  от  восприятия чего-то  нового,  неизведанного;  иногда  игра  -  «поиск  и  открытие»,  и  всегда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>игра - радость, путь детей к мечте. Наполненность обучения эмоционально-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познавательным содержанием - особенность дидактической игры.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В  нашем   опыте  сенсорного  воспитания    младших    дошкольников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использовались   следующие   виды   дидактических   игр   для   сенсорного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развития: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 •         Величина:   «Большие   и   маленькие»,   «Какой   мяч   больше?»,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«Угости   зайчика»   и   т.п.   Эти   игры   учат   детей   различать,   чередовать, </w:t>
      </w:r>
    </w:p>
    <w:p w:rsid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группировать предметы по величине. 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• Форма: «Какой это формы», «Круг, квадрат», «Волшебная коробочка»,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«Заштопай   штанишки»   и   т.п.      В   этих   играх   дети   учатся   различать, </w:t>
      </w:r>
    </w:p>
    <w:p w:rsid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группировать предметы по форме.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• Цвет:  «Разноцветные  бусы»,  «Угостим  медведя  ягодой»,  «Поставь </w:t>
      </w:r>
    </w:p>
    <w:p w:rsid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>букет  цветов  в  вазу»  и  т.п.    Играя  в  эти  игры,  дети  учатся  группировать, соотносить предметы по цвету.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• Игры   с   предметами:    «Сложи   матрешку»,    «Сложи   пирамидку»,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«Построй башенку» и т.п.      Цель этих игр  - способствовать закреплению </w:t>
      </w:r>
    </w:p>
    <w:p w:rsid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качеств предметов (величина, форма, цвет).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Роль   дидактических   игр   в   сенсорном   воспитании   очень   велика.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Дидактическая   игра   помогает   ребенку   также   в   развитие   творческих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способностей.   Заботясь   о   развитии   творческих   способностей   у   детей,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приобщая  их  к  творческому  труду,  мы  создаем  необходимые  условия  для развития  всех  без  исключения  технических  качеств  детей  дошкольного возраста.   Несмотря   на   разнообразие   и   противоречивость   современных психолого-педагогических взглядов на проблему творчества, необходимость развития  способностей  является  бесспорной.  По  мнению  А.Н.  Аванесовой для  формирования  у  детей  общих  представлений  о  цвете,  о  солнечном спектре как системе цветовых отношений (что принимается за меру, эталон в опознании  цвета  предметов)  первоначально  нужны  дидактические  игры,  в которых дети овладевают умением различать, узнавать и называть основные цвета солнечного спектра (красный, желтый, синий). Затем детей знакомят с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дополнительными  цветами  (зеленый,  оранжевый,  фиолетовый).  После  этого предлагаются игры, упражняющие детей в различении и назывании оттенков основных дополнительных цветов (красный, темно-красный, светло-красный, вишневый, розовый и т.д.).  Полученные детьми знания о цвете способствуют сенсорному и умственному развитию. 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 Дидактические игры  также воспитывают у детей навыки нравственного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поведения    в    повседневной    жизни.    Положительная    оценка,    похвала,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одобрение создают у детей уверенность в том, что они поступают правильно,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побуждают  к  дальнейшим  положительным  действиям.  Серьезное  внимание уделяется   упражнению   детей   в   вежливом,   уважительном   отношении   к окружающим.    Педагог  использует  разные  виды  дидактических  игр  для формирования    у    детей    добрых    чувств    к    сверстникам,    правильных взаимоотношений.      Чтобы   использовать   игру   в   целях   нравственного воспитания, педагог, прежде всего, способствует усложнению ее содержания.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Во   второй   младшей   группе      педагог   закрепляет   умение   приветливо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обращаться  ко  взрослым  и  детям  с   просьбой,   оказывать   окружающим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небольшие услуги, играть вместе со сверстниками, уступать игрушки, книги,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учит соблюдению элементарных правил в дидактических  играх.  Правила в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>этих  играх  создают  для  ребенка  известные  нормы  поведения,  определяют, что  надо,  что  нельзя.  Педагог  учит  детей  пользоваться  этими  правилами, подчиняться  им,  это  поз</w:t>
      </w:r>
      <w:r>
        <w:rPr>
          <w:rFonts w:ascii="Times New Roman" w:hAnsi="Times New Roman" w:cs="Times New Roman"/>
          <w:sz w:val="28"/>
          <w:szCs w:val="28"/>
        </w:rPr>
        <w:t xml:space="preserve">воляет  формировать  поведение </w:t>
      </w:r>
      <w:r w:rsidRPr="005A2061">
        <w:rPr>
          <w:rFonts w:ascii="Times New Roman" w:hAnsi="Times New Roman" w:cs="Times New Roman"/>
          <w:sz w:val="28"/>
          <w:szCs w:val="28"/>
        </w:rPr>
        <w:t xml:space="preserve">каждого  ребенка  и всей группы детей. 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Можно  сделать  вывод,  что  с  помощью  использования    дидактических 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игр  в   образовательном  процессе,   осуществляется  сенсорное   воспитание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детей, развиваются познавательные процессы: мышление, речь, воображение,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память,    формирует    нравственные    качества    дошкольника,    развивает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творческие способности детей, закрепляются представления об окружающей жизни. Дети играют, не подозревая, что получают новые знания, закрепляют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навыки  действий  с  различными  предметами,  учатся  общаться  со  своими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сверстниками  и    с  взрослыми,  учатся  преодолевать  отрицательные  эмоции, проявляющиеся  из  –  за  неудачного  результата.    Таким  образом,  можно  с уверенностью   утверждать,  что  ведущей   формой  сенсорного   воспитания являются дидактические игры. Только при определенной системе проведения дидактических    игр    можно    добиться    сенсорного    развития    младших дошкольников. </w:t>
      </w:r>
    </w:p>
    <w:p w:rsidR="005A2061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14D" w:rsidRPr="005A2061" w:rsidRDefault="005A2061" w:rsidP="005A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6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8114D" w:rsidRPr="005A2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14D" w:rsidRDefault="00D8114D" w:rsidP="004D38AF">
      <w:pPr>
        <w:spacing w:after="0" w:line="240" w:lineRule="auto"/>
      </w:pPr>
      <w:r>
        <w:separator/>
      </w:r>
    </w:p>
  </w:endnote>
  <w:endnote w:type="continuationSeparator" w:id="0">
    <w:p w:rsidR="00D8114D" w:rsidRDefault="00D8114D" w:rsidP="004D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14D" w:rsidRDefault="00D8114D" w:rsidP="004D38AF">
      <w:pPr>
        <w:spacing w:after="0" w:line="240" w:lineRule="auto"/>
      </w:pPr>
      <w:r>
        <w:separator/>
      </w:r>
    </w:p>
  </w:footnote>
  <w:footnote w:type="continuationSeparator" w:id="0">
    <w:p w:rsidR="00D8114D" w:rsidRDefault="00D8114D" w:rsidP="004D3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061"/>
    <w:rsid w:val="004D38AF"/>
    <w:rsid w:val="005A2061"/>
    <w:rsid w:val="00835568"/>
    <w:rsid w:val="00D8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A9E4B-BA2A-44F2-8EC9-BF89B531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8AF"/>
  </w:style>
  <w:style w:type="paragraph" w:styleId="a5">
    <w:name w:val="footer"/>
    <w:basedOn w:val="a"/>
    <w:link w:val="a6"/>
    <w:uiPriority w:val="99"/>
    <w:semiHidden/>
    <w:unhideWhenUsed/>
    <w:rsid w:val="004D3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38AF"/>
  </w:style>
  <w:style w:type="paragraph" w:styleId="a7">
    <w:name w:val="List Paragraph"/>
    <w:basedOn w:val="a"/>
    <w:uiPriority w:val="34"/>
    <w:qFormat/>
    <w:rsid w:val="004D38AF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5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Рита</cp:lastModifiedBy>
  <cp:revision>4</cp:revision>
  <cp:lastPrinted>2017-12-15T14:59:00Z</cp:lastPrinted>
  <dcterms:created xsi:type="dcterms:W3CDTF">2016-03-18T05:33:00Z</dcterms:created>
  <dcterms:modified xsi:type="dcterms:W3CDTF">2017-12-15T14:59:00Z</dcterms:modified>
</cp:coreProperties>
</file>