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B3" w:rsidRPr="00EF0CB3" w:rsidRDefault="00EF0CB3" w:rsidP="00EF0CB3">
      <w:pPr>
        <w:ind w:firstLine="709"/>
        <w:jc w:val="center"/>
        <w:rPr>
          <w:rFonts w:ascii="Times New Roman" w:hAnsi="Times New Roman" w:cs="Times New Roman"/>
          <w:b/>
          <w:sz w:val="28"/>
          <w:szCs w:val="28"/>
        </w:rPr>
      </w:pPr>
      <w:r w:rsidRPr="00EF0CB3">
        <w:rPr>
          <w:rFonts w:ascii="Times New Roman" w:hAnsi="Times New Roman" w:cs="Times New Roman"/>
          <w:b/>
          <w:sz w:val="28"/>
          <w:szCs w:val="28"/>
        </w:rPr>
        <w:t>Броуновское движение</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 xml:space="preserve">Броуновское движение  частиц и молекул правильнее было бы называть </w:t>
      </w:r>
      <w:proofErr w:type="spellStart"/>
      <w:r w:rsidRPr="00EF0CB3">
        <w:rPr>
          <w:rFonts w:ascii="Times New Roman" w:hAnsi="Times New Roman" w:cs="Times New Roman"/>
          <w:sz w:val="28"/>
          <w:szCs w:val="28"/>
        </w:rPr>
        <w:t>Брауновским</w:t>
      </w:r>
      <w:proofErr w:type="spellEnd"/>
      <w:r w:rsidRPr="00EF0CB3">
        <w:rPr>
          <w:rFonts w:ascii="Times New Roman" w:hAnsi="Times New Roman" w:cs="Times New Roman"/>
          <w:sz w:val="28"/>
          <w:szCs w:val="28"/>
        </w:rPr>
        <w:t xml:space="preserve"> движением по фамилии ученого. Представляет собой хаотичное и постоянное (непрерывное) движение молекул и частиц, газообразных или жидких в вакууме, где сила притяжения не действует.</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Движение частиц впервые открыл и проводил наблюдение Английский ученый - ботаник, систематик растений и морфолог Роберт Броун в 1827 году, наблюдая непредсказуемое движение пыльцы цветов в воде под увеличением микроскопа.</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Возникновение не слаженного движения этих частиц возникает из-за не компенсирующих друг друга импульсов, влияющих на эту частицу.</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Поэтому, все молекулы частиц изучаемой среды движутся хаотично, приводя в сумбурное и бессистемное движение саму частицу. По этой же причине и скорость движения изучаемых частиц стремительно меняется и по величине значений самой скорости и по вектору ее направления.</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Интенсивность и скорость движения частиц Броуновского движения возрастает по мере возрастания температуры и без видимых изменений продолжается неограниченно долго. Также интенсивность возрастает и с уменьшением массы молекул, участвующих в движении и, как следствие, при утрате вязкости изучаемой среды.</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 xml:space="preserve">Беспорядочное движение частиц, открытое Броуном, является экспериментальным и фактическим доказательством молекулярно-кинетической теории Альберта Эйнштейна, которая была создана немцем Эйнштейном и польским физиком </w:t>
      </w:r>
      <w:proofErr w:type="spellStart"/>
      <w:r w:rsidRPr="00EF0CB3">
        <w:rPr>
          <w:rFonts w:ascii="Times New Roman" w:hAnsi="Times New Roman" w:cs="Times New Roman"/>
          <w:sz w:val="28"/>
          <w:szCs w:val="28"/>
        </w:rPr>
        <w:t>Марианом</w:t>
      </w:r>
      <w:proofErr w:type="spellEnd"/>
      <w:r w:rsidRPr="00EF0CB3">
        <w:rPr>
          <w:rFonts w:ascii="Times New Roman" w:hAnsi="Times New Roman" w:cs="Times New Roman"/>
          <w:sz w:val="28"/>
          <w:szCs w:val="28"/>
        </w:rPr>
        <w:t xml:space="preserve"> </w:t>
      </w:r>
      <w:proofErr w:type="spellStart"/>
      <w:r w:rsidRPr="00EF0CB3">
        <w:rPr>
          <w:rFonts w:ascii="Times New Roman" w:hAnsi="Times New Roman" w:cs="Times New Roman"/>
          <w:sz w:val="28"/>
          <w:szCs w:val="28"/>
        </w:rPr>
        <w:t>Смолуховским</w:t>
      </w:r>
      <w:proofErr w:type="spellEnd"/>
      <w:r w:rsidRPr="00EF0CB3">
        <w:rPr>
          <w:rFonts w:ascii="Times New Roman" w:hAnsi="Times New Roman" w:cs="Times New Roman"/>
          <w:sz w:val="28"/>
          <w:szCs w:val="28"/>
        </w:rPr>
        <w:t>.</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 xml:space="preserve">Закономерности, описанные в молекулярно-кинетической теории Эйнштейна и </w:t>
      </w:r>
      <w:proofErr w:type="spellStart"/>
      <w:r w:rsidRPr="00EF0CB3">
        <w:rPr>
          <w:rFonts w:ascii="Times New Roman" w:hAnsi="Times New Roman" w:cs="Times New Roman"/>
          <w:sz w:val="28"/>
          <w:szCs w:val="28"/>
        </w:rPr>
        <w:t>Смолуховского</w:t>
      </w:r>
      <w:proofErr w:type="spellEnd"/>
      <w:r w:rsidRPr="00EF0CB3">
        <w:rPr>
          <w:rFonts w:ascii="Times New Roman" w:hAnsi="Times New Roman" w:cs="Times New Roman"/>
          <w:sz w:val="28"/>
          <w:szCs w:val="28"/>
        </w:rPr>
        <w:t xml:space="preserve">, были всесторонне доказаны французским ученым Жаном </w:t>
      </w:r>
      <w:proofErr w:type="spellStart"/>
      <w:r w:rsidRPr="00EF0CB3">
        <w:rPr>
          <w:rFonts w:ascii="Times New Roman" w:hAnsi="Times New Roman" w:cs="Times New Roman"/>
          <w:sz w:val="28"/>
          <w:szCs w:val="28"/>
        </w:rPr>
        <w:t>Перреном</w:t>
      </w:r>
      <w:proofErr w:type="spellEnd"/>
      <w:r w:rsidRPr="00EF0CB3">
        <w:rPr>
          <w:rFonts w:ascii="Times New Roman" w:hAnsi="Times New Roman" w:cs="Times New Roman"/>
          <w:sz w:val="28"/>
          <w:szCs w:val="28"/>
        </w:rPr>
        <w:t xml:space="preserve"> в 1908-1911 годах, который провел множество опытов и исследований по изучению движения частиц Роберта Броуна.</w:t>
      </w:r>
    </w:p>
    <w:p w:rsidR="00EF0CB3"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Сбивчивое и непоследовательное движение частиц объясняется действием на них сил молекул и силы трения.</w:t>
      </w:r>
    </w:p>
    <w:p w:rsidR="00A65ED0" w:rsidRPr="00EF0CB3" w:rsidRDefault="00EF0CB3" w:rsidP="00EF0CB3">
      <w:pPr>
        <w:ind w:firstLine="709"/>
        <w:jc w:val="both"/>
        <w:rPr>
          <w:rFonts w:ascii="Times New Roman" w:hAnsi="Times New Roman" w:cs="Times New Roman"/>
          <w:sz w:val="28"/>
          <w:szCs w:val="28"/>
        </w:rPr>
      </w:pPr>
      <w:r w:rsidRPr="00EF0CB3">
        <w:rPr>
          <w:rFonts w:ascii="Times New Roman" w:hAnsi="Times New Roman" w:cs="Times New Roman"/>
          <w:sz w:val="28"/>
          <w:szCs w:val="28"/>
        </w:rPr>
        <w:t>Случайным это движение называют потому, что хаотичность его действия за определенное количество времени не зависит от хаотичности действий частиц за другой промежуток времени. Конечно, если эти интервалы времени не перекрыты друг другом.</w:t>
      </w:r>
      <w:r w:rsidRPr="00EF0CB3">
        <w:t xml:space="preserve"> </w:t>
      </w:r>
      <w:r w:rsidRPr="00EF0CB3">
        <w:rPr>
          <w:rFonts w:ascii="Times New Roman" w:hAnsi="Times New Roman" w:cs="Times New Roman"/>
          <w:sz w:val="28"/>
          <w:szCs w:val="28"/>
        </w:rPr>
        <w:t xml:space="preserve">Броуновское движение </w:t>
      </w:r>
      <w:r w:rsidRPr="00EF0CB3">
        <w:rPr>
          <w:rFonts w:ascii="Times New Roman" w:hAnsi="Times New Roman" w:cs="Times New Roman"/>
          <w:sz w:val="28"/>
          <w:szCs w:val="28"/>
        </w:rPr>
        <w:lastRenderedPageBreak/>
        <w:t>частиц и молекулярно-кинетическая теория сыграли важнейшую роль в осн</w:t>
      </w:r>
      <w:bookmarkStart w:id="0" w:name="_GoBack"/>
      <w:bookmarkEnd w:id="0"/>
      <w:r w:rsidRPr="00EF0CB3">
        <w:rPr>
          <w:rFonts w:ascii="Times New Roman" w:hAnsi="Times New Roman" w:cs="Times New Roman"/>
          <w:sz w:val="28"/>
          <w:szCs w:val="28"/>
        </w:rPr>
        <w:t>овах статистической механики.</w:t>
      </w:r>
    </w:p>
    <w:sectPr w:rsidR="00A65ED0" w:rsidRPr="00EF0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B3"/>
    <w:rsid w:val="00A65ED0"/>
    <w:rsid w:val="00EF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2020-11-17T16:06:00Z</dcterms:created>
  <dcterms:modified xsi:type="dcterms:W3CDTF">2020-11-17T16:07:00Z</dcterms:modified>
</cp:coreProperties>
</file>