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71" w:rsidRPr="009006E2" w:rsidRDefault="007B2A71" w:rsidP="007B2A71">
      <w:pPr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</w:pP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Тамақтану - баланың физиологиялық және психологиялық өсу үдерісінің қа-лыпты, дұрыс өтуін қамтамасыз ететін маңызды факторлардың бірі, Тамақ сапасының төмендеуі бала ағзасының қорғау-бейімдеу механизмінің дең-гейінің төмендеуіне әкеліп соғады және аллергиялық әрекеттің өсуіне мүм-кіндік туғызады, сондай-ақ асқорыту ағзасының ауруына себепші болады. Сондықтан да біздің балабақшада тамақ сапасына ерекше көңіл бөлінеді.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b/>
          <w:color w:val="333333"/>
          <w:sz w:val="24"/>
          <w:shd w:val="clear" w:color="auto" w:fill="FFFFFF"/>
          <w:lang w:val="kk-KZ"/>
        </w:rPr>
        <w:t>Біздің мекемеде тамақты ұйымдастырудың негізгі принциптері мыналар:</w:t>
      </w:r>
      <w:r w:rsidRPr="009006E2">
        <w:rPr>
          <w:rStyle w:val="apple-converted-space"/>
          <w:rFonts w:ascii="Times New Roman" w:hAnsi="Times New Roman" w:cs="Times New Roman"/>
          <w:b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* Тамақ мөлшерінің энергетикалық құндылықтары баланың энергетикалық шығындарына сәйкес келеді;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* Тамақ мөлшеріндегі барлық ауыстырылатын және ауыстыруға болмайтын азық түліктер теңдестірілген.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* Тамақ мөлшерінің теңдестірілуін қамтамасыз ететін азық-түліктер мен тамақтардың көптеген түрлері;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* Азық-түліктердің технологиялық және аспаздық дұрыс өнделуі, олардың тамақ құндылықтарының бастапқы қалпын сақтауға бағытталған, сондай-ақ тағам дәмінің жоғары сапасы.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* Үйлесімді тамақтану тәртібі, айналадағы жағдай балалардың тамақтаны мәдениетін дағдыландыруға себепші болады;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* Тамақтануға деген гигиеналық талаптарды сақтау (тамақтану қауіпсіздігі)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Біздің балабақшада күніне 4 рет тамақтанады: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Таңғы ас – сүт ботқалары: сұлы, күріш, қарақұмық, бидай, "Достық", макарон өнімдерінен көже. Ботқалар жұмыртқа, ірімшік өнімдерімен ауыстырылып отырады. Сусын ретінде сүт қосылған кофе, какао, маймен, сыр бутерброды.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(қияр, қызанақ, сәбіз)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Бірінші ыстық тағам - щи, борщ, көкөніс көжесі, балық сорпасы, жарма немесе макарон өнімдері қосылған көжелер.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Екінше тағам - гарнирмен ет, балық, тауық, бауыр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Үшінші тағам – балғын жемістерден, кепкен көкөністерден компот, табиғи жидектерден кисель.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Бесін ас - сүт, ішетін йогурт, шырын, балшырын, лимон қосылған шай, печенье, кондитерлік бұйымдар, тоқаштар.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Кешкі ас - жеңіл азық-түліктер (көкөністер, жемістер, сүт, ірімшік, балық тағамдары)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lang w:val="kk-KZ"/>
        </w:rPr>
        <w:br/>
      </w:r>
      <w:r w:rsidRPr="009006E2">
        <w:rPr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Тамақты сақтау және дайындау үдерісіне және ас үйге деген санитарлық-Гигиеналық талаптарды қатаң түрде сақтау балалардың тамақтарын дұрыс ұйымдастыру үшін маңызды. Балабақшаға келіп түсетін барлық азық-түліктер санитарлық ережелерге сәйкес санитарлық-эпидемиологиялық қорытындылары бар.</w:t>
      </w:r>
      <w:r w:rsidRPr="009006E2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  <w:t> </w:t>
      </w:r>
    </w:p>
    <w:p w:rsidR="007B2A71" w:rsidRPr="009006E2" w:rsidRDefault="007B2A71" w:rsidP="007B2A71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</w:pPr>
    </w:p>
    <w:p w:rsidR="007B2A71" w:rsidRPr="009006E2" w:rsidRDefault="007B2A71" w:rsidP="007B2A71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  <w:lang w:val="kk-KZ"/>
        </w:rPr>
      </w:pPr>
    </w:p>
    <w:p w:rsidR="00665DEE" w:rsidRPr="007B2A71" w:rsidRDefault="00665DEE">
      <w:pPr>
        <w:rPr>
          <w:lang w:val="kk-KZ"/>
        </w:rPr>
      </w:pPr>
      <w:bookmarkStart w:id="0" w:name="_GoBack"/>
      <w:bookmarkEnd w:id="0"/>
    </w:p>
    <w:sectPr w:rsidR="00665DEE" w:rsidRPr="007B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1D"/>
    <w:rsid w:val="00317A1D"/>
    <w:rsid w:val="00665DEE"/>
    <w:rsid w:val="007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Жанаргуль Корабаева</dc:creator>
  <cp:keywords/>
  <dc:description/>
  <cp:lastModifiedBy>Жанаргуль Корабаева</cp:lastModifiedBy>
  <cp:revision>2</cp:revision>
  <dcterms:created xsi:type="dcterms:W3CDTF">2017-12-20T05:27:00Z</dcterms:created>
  <dcterms:modified xsi:type="dcterms:W3CDTF">2017-12-20T05:27:00Z</dcterms:modified>
</cp:coreProperties>
</file>